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0EEE59" w14:textId="77777777" w:rsidR="003475C2" w:rsidRPr="00135985" w:rsidRDefault="003475C2" w:rsidP="00B775FA">
      <w:pPr>
        <w:pStyle w:val="KeinLeerraum"/>
        <w:spacing w:line="360" w:lineRule="auto"/>
        <w:rPr>
          <w:rFonts w:ascii="Arial" w:hAnsi="Arial"/>
          <w:lang w:val="en-US"/>
        </w:rPr>
      </w:pPr>
    </w:p>
    <w:p w14:paraId="13DAC9B1" w14:textId="77777777" w:rsidR="003717E3" w:rsidRPr="00135985" w:rsidRDefault="003717E3" w:rsidP="00B775FA">
      <w:pPr>
        <w:pStyle w:val="KeinLeerraum"/>
        <w:spacing w:line="360" w:lineRule="auto"/>
        <w:rPr>
          <w:rFonts w:ascii="Arial" w:hAnsi="Arial"/>
          <w:lang w:val="en-US"/>
        </w:rPr>
      </w:pPr>
    </w:p>
    <w:p w14:paraId="4B783A6E" w14:textId="77777777" w:rsidR="003717E3" w:rsidRPr="00135985" w:rsidRDefault="003717E3" w:rsidP="00B775FA">
      <w:pPr>
        <w:pStyle w:val="KeinLeerraum"/>
        <w:spacing w:line="360" w:lineRule="auto"/>
        <w:rPr>
          <w:rFonts w:ascii="Arial" w:hAnsi="Arial"/>
          <w:b/>
          <w:color w:val="FF0000"/>
          <w:sz w:val="40"/>
        </w:rPr>
      </w:pPr>
      <w:r w:rsidRPr="00135985">
        <w:rPr>
          <w:rFonts w:ascii="Arial" w:hAnsi="Arial"/>
          <w:b/>
          <w:color w:val="FF0000"/>
          <w:sz w:val="40"/>
        </w:rPr>
        <w:t>COMMUNIQUÉ DE PRESSE</w:t>
      </w:r>
    </w:p>
    <w:p w14:paraId="5E667177" w14:textId="77777777" w:rsidR="001C2707" w:rsidRPr="0013089B" w:rsidRDefault="001C2707" w:rsidP="00B775FA">
      <w:pPr>
        <w:pStyle w:val="KeinLeerraum"/>
        <w:spacing w:line="360" w:lineRule="auto"/>
        <w:rPr>
          <w:rFonts w:ascii="Arial" w:hAnsi="Arial"/>
          <w:lang w:val="fr-FR"/>
        </w:rPr>
      </w:pPr>
    </w:p>
    <w:p w14:paraId="1B1BC477" w14:textId="7444DECC" w:rsidR="00066E6A" w:rsidRPr="00135985" w:rsidRDefault="00024547" w:rsidP="00B775FA">
      <w:pPr>
        <w:pStyle w:val="KeinLeerraum"/>
        <w:spacing w:line="360" w:lineRule="auto"/>
        <w:rPr>
          <w:rFonts w:ascii="Arial" w:hAnsi="Arial" w:cs="Arial"/>
        </w:rPr>
      </w:pPr>
      <w:r w:rsidRPr="00135985">
        <w:rPr>
          <w:rFonts w:ascii="Arial" w:hAnsi="Arial"/>
        </w:rPr>
        <w:t xml:space="preserve">PR-03 Kia </w:t>
      </w:r>
      <w:proofErr w:type="spellStart"/>
      <w:r w:rsidRPr="00135985">
        <w:rPr>
          <w:rFonts w:ascii="Arial" w:hAnsi="Arial"/>
        </w:rPr>
        <w:t>Sorento</w:t>
      </w:r>
      <w:proofErr w:type="spellEnd"/>
      <w:r w:rsidRPr="00135985">
        <w:rPr>
          <w:rFonts w:ascii="Arial" w:hAnsi="Arial"/>
        </w:rPr>
        <w:t xml:space="preserve"> Plug-In </w:t>
      </w:r>
      <w:proofErr w:type="spellStart"/>
      <w:r w:rsidRPr="00135985">
        <w:rPr>
          <w:rFonts w:ascii="Arial" w:hAnsi="Arial"/>
        </w:rPr>
        <w:t>Hybrid</w:t>
      </w:r>
      <w:proofErr w:type="spellEnd"/>
      <w:r w:rsidRPr="00135985">
        <w:rPr>
          <w:rFonts w:ascii="Arial" w:hAnsi="Arial"/>
        </w:rPr>
        <w:t>-d</w:t>
      </w:r>
      <w:r w:rsidRPr="00135985">
        <w:rPr>
          <w:rFonts w:ascii="Arial" w:hAnsi="Arial"/>
        </w:rPr>
        <w:tab/>
      </w:r>
      <w:r w:rsidRPr="00135985">
        <w:rPr>
          <w:rFonts w:ascii="Arial" w:hAnsi="Arial"/>
        </w:rPr>
        <w:tab/>
        <w:t xml:space="preserve">     </w:t>
      </w:r>
      <w:r w:rsidRPr="00135985">
        <w:rPr>
          <w:rFonts w:ascii="Arial" w:hAnsi="Arial"/>
        </w:rPr>
        <w:tab/>
      </w:r>
      <w:r w:rsidRPr="00135985">
        <w:rPr>
          <w:rFonts w:ascii="Arial" w:hAnsi="Arial"/>
        </w:rPr>
        <w:tab/>
        <w:t>Safenwil, 25.1.2021</w:t>
      </w:r>
    </w:p>
    <w:p w14:paraId="134CC1BB" w14:textId="77777777" w:rsidR="00321198" w:rsidRPr="0013089B" w:rsidRDefault="00321198" w:rsidP="00321198">
      <w:pPr>
        <w:spacing w:line="276" w:lineRule="auto"/>
        <w:rPr>
          <w:rFonts w:ascii="Arial" w:hAnsi="Arial" w:cs="Arial"/>
          <w:sz w:val="22"/>
          <w:szCs w:val="22"/>
          <w:lang w:val="fr-FR" w:eastAsia="en-US"/>
        </w:rPr>
      </w:pPr>
    </w:p>
    <w:p w14:paraId="02B0D4C4" w14:textId="77777777" w:rsidR="00722EC8" w:rsidRPr="0013089B" w:rsidRDefault="00722EC8" w:rsidP="006546AC">
      <w:pPr>
        <w:spacing w:line="360" w:lineRule="auto"/>
        <w:rPr>
          <w:rFonts w:ascii="Arial" w:hAnsi="Arial" w:cs="Arial"/>
          <w:lang w:val="fr-FR"/>
        </w:rPr>
      </w:pPr>
    </w:p>
    <w:p w14:paraId="54DF0EA9" w14:textId="77777777" w:rsidR="00376DAA" w:rsidRPr="00135985" w:rsidRDefault="00376DAA" w:rsidP="00376DAA">
      <w:pPr>
        <w:autoSpaceDE w:val="0"/>
        <w:autoSpaceDN w:val="0"/>
        <w:adjustRightInd w:val="0"/>
        <w:jc w:val="center"/>
        <w:rPr>
          <w:rFonts w:ascii="ArialMT" w:hAnsi="ArialMT" w:cs="ArialMT"/>
          <w:sz w:val="34"/>
          <w:szCs w:val="32"/>
        </w:rPr>
      </w:pPr>
      <w:r w:rsidRPr="00135985">
        <w:rPr>
          <w:rFonts w:ascii="ArialMT" w:hAnsi="ArialMT"/>
          <w:sz w:val="34"/>
          <w:szCs w:val="32"/>
        </w:rPr>
        <w:t xml:space="preserve">Kia </w:t>
      </w:r>
      <w:proofErr w:type="spellStart"/>
      <w:r w:rsidRPr="00135985">
        <w:rPr>
          <w:rFonts w:ascii="ArialMT" w:hAnsi="ArialMT"/>
          <w:sz w:val="34"/>
          <w:szCs w:val="32"/>
        </w:rPr>
        <w:t>Sorento</w:t>
      </w:r>
      <w:proofErr w:type="spellEnd"/>
      <w:r w:rsidRPr="00135985">
        <w:rPr>
          <w:rFonts w:ascii="ArialMT" w:hAnsi="ArialMT"/>
          <w:sz w:val="34"/>
          <w:szCs w:val="32"/>
        </w:rPr>
        <w:t>: nouveau Plug-in-</w:t>
      </w:r>
      <w:proofErr w:type="spellStart"/>
      <w:r w:rsidRPr="00135985">
        <w:rPr>
          <w:rFonts w:ascii="ArialMT" w:hAnsi="ArialMT"/>
          <w:sz w:val="34"/>
          <w:szCs w:val="32"/>
        </w:rPr>
        <w:t>Hybrid</w:t>
      </w:r>
      <w:proofErr w:type="spellEnd"/>
    </w:p>
    <w:p w14:paraId="0C4250BA" w14:textId="77777777" w:rsidR="00376DAA" w:rsidRPr="0013089B" w:rsidRDefault="00376DAA" w:rsidP="00376DAA">
      <w:pPr>
        <w:autoSpaceDE w:val="0"/>
        <w:autoSpaceDN w:val="0"/>
        <w:adjustRightInd w:val="0"/>
        <w:rPr>
          <w:rFonts w:ascii="ArialMT" w:hAnsi="ArialMT" w:cs="ArialMT"/>
          <w:sz w:val="32"/>
          <w:szCs w:val="32"/>
          <w:lang w:val="fr-FR" w:eastAsia="de-CH"/>
        </w:rPr>
      </w:pPr>
    </w:p>
    <w:p w14:paraId="671FA631" w14:textId="77777777" w:rsidR="00376DAA" w:rsidRPr="0013089B" w:rsidRDefault="00376DAA" w:rsidP="00376DAA">
      <w:pPr>
        <w:autoSpaceDE w:val="0"/>
        <w:autoSpaceDN w:val="0"/>
        <w:adjustRightInd w:val="0"/>
        <w:rPr>
          <w:rFonts w:ascii="ArialMT" w:hAnsi="ArialMT" w:cs="ArialMT"/>
          <w:sz w:val="32"/>
          <w:szCs w:val="32"/>
          <w:lang w:val="fr-FR" w:eastAsia="de-CH"/>
        </w:rPr>
      </w:pPr>
    </w:p>
    <w:p w14:paraId="44378F99" w14:textId="65CCCEC1" w:rsidR="00376DAA" w:rsidRPr="00135985" w:rsidRDefault="00376DAA" w:rsidP="00376DAA">
      <w:pPr>
        <w:autoSpaceDE w:val="0"/>
        <w:autoSpaceDN w:val="0"/>
        <w:adjustRightInd w:val="0"/>
        <w:rPr>
          <w:rFonts w:ascii="Arial-BoldMT" w:hAnsi="Arial-BoldMT" w:cs="Arial-BoldMT"/>
          <w:b/>
          <w:bCs/>
          <w:sz w:val="26"/>
        </w:rPr>
      </w:pPr>
      <w:r w:rsidRPr="00135985">
        <w:rPr>
          <w:rFonts w:ascii="Arial-BoldMT" w:hAnsi="Arial-BoldMT"/>
          <w:b/>
          <w:bCs/>
          <w:sz w:val="26"/>
        </w:rPr>
        <w:t xml:space="preserve">• La nouvelle version hybride rechargeable développe 194 kW (265 </w:t>
      </w:r>
      <w:proofErr w:type="spellStart"/>
      <w:r w:rsidRPr="00135985">
        <w:rPr>
          <w:rFonts w:ascii="Arial-BoldMT" w:hAnsi="Arial-BoldMT"/>
          <w:b/>
          <w:bCs/>
          <w:sz w:val="26"/>
        </w:rPr>
        <w:t>ch</w:t>
      </w:r>
      <w:proofErr w:type="spellEnd"/>
      <w:r w:rsidRPr="00135985">
        <w:rPr>
          <w:rFonts w:ascii="Arial-BoldMT" w:hAnsi="Arial-BoldMT"/>
          <w:b/>
          <w:bCs/>
          <w:sz w:val="26"/>
        </w:rPr>
        <w:t>)</w:t>
      </w:r>
    </w:p>
    <w:p w14:paraId="228CCCB5" w14:textId="77777777" w:rsidR="00376DAA" w:rsidRPr="00135985" w:rsidRDefault="00376DAA" w:rsidP="00376DAA">
      <w:pPr>
        <w:autoSpaceDE w:val="0"/>
        <w:autoSpaceDN w:val="0"/>
        <w:adjustRightInd w:val="0"/>
        <w:rPr>
          <w:rFonts w:ascii="Arial-BoldMT" w:hAnsi="Arial-BoldMT" w:cs="Arial-BoldMT"/>
          <w:b/>
          <w:bCs/>
          <w:sz w:val="26"/>
        </w:rPr>
      </w:pPr>
      <w:r w:rsidRPr="00135985">
        <w:rPr>
          <w:rFonts w:ascii="Arial-BoldMT" w:hAnsi="Arial-BoldMT"/>
          <w:b/>
          <w:bCs/>
          <w:sz w:val="26"/>
        </w:rPr>
        <w:t>• Un véhicule très spacieux: intérieur généreux et coffre jusqu’à 898 litres</w:t>
      </w:r>
    </w:p>
    <w:p w14:paraId="0E95F35B" w14:textId="77777777" w:rsidR="00376DAA" w:rsidRPr="00135985" w:rsidRDefault="00376DAA" w:rsidP="00376DAA">
      <w:pPr>
        <w:autoSpaceDE w:val="0"/>
        <w:autoSpaceDN w:val="0"/>
        <w:adjustRightInd w:val="0"/>
        <w:rPr>
          <w:rFonts w:ascii="Arial-BoldMT" w:hAnsi="Arial-BoldMT" w:cs="Arial-BoldMT"/>
          <w:b/>
          <w:bCs/>
          <w:sz w:val="26"/>
        </w:rPr>
      </w:pPr>
      <w:r w:rsidRPr="00135985">
        <w:rPr>
          <w:rFonts w:ascii="Arial-BoldMT" w:hAnsi="Arial-BoldMT"/>
          <w:b/>
          <w:bCs/>
          <w:sz w:val="26"/>
        </w:rPr>
        <w:t>• Vaste gamme de nouveaux systèmes d’assistance</w:t>
      </w:r>
    </w:p>
    <w:p w14:paraId="29A594FF" w14:textId="77777777" w:rsidR="00376DAA" w:rsidRPr="00135985" w:rsidRDefault="00376DAA" w:rsidP="00376DAA">
      <w:pPr>
        <w:autoSpaceDE w:val="0"/>
        <w:autoSpaceDN w:val="0"/>
        <w:adjustRightInd w:val="0"/>
        <w:rPr>
          <w:rFonts w:ascii="Arial-BoldMT" w:hAnsi="Arial-BoldMT" w:cs="Arial-BoldMT"/>
          <w:b/>
          <w:bCs/>
          <w:sz w:val="26"/>
        </w:rPr>
      </w:pPr>
      <w:r w:rsidRPr="00135985">
        <w:rPr>
          <w:rFonts w:ascii="Arial-BoldMT" w:hAnsi="Arial-BoldMT"/>
          <w:b/>
          <w:bCs/>
          <w:sz w:val="26"/>
        </w:rPr>
        <w:t>• Garantie constructeur KIA de 7 ans* également sur la batterie**</w:t>
      </w:r>
    </w:p>
    <w:p w14:paraId="5051B12F" w14:textId="77777777" w:rsidR="00376DAA" w:rsidRPr="00135985" w:rsidRDefault="00376DAA" w:rsidP="00376DAA">
      <w:pPr>
        <w:autoSpaceDE w:val="0"/>
        <w:autoSpaceDN w:val="0"/>
        <w:adjustRightInd w:val="0"/>
        <w:rPr>
          <w:rFonts w:ascii="Arial-BoldMT" w:hAnsi="Arial-BoldMT" w:cs="Arial-BoldMT"/>
          <w:b/>
          <w:bCs/>
          <w:lang w:eastAsia="de-CH"/>
        </w:rPr>
      </w:pPr>
    </w:p>
    <w:p w14:paraId="69073AE7" w14:textId="77777777" w:rsidR="00376DAA" w:rsidRPr="00135985" w:rsidRDefault="00376DAA" w:rsidP="00376DAA">
      <w:pPr>
        <w:autoSpaceDE w:val="0"/>
        <w:autoSpaceDN w:val="0"/>
        <w:adjustRightInd w:val="0"/>
        <w:rPr>
          <w:rFonts w:ascii="Arial-BoldMT" w:hAnsi="Arial-BoldMT" w:cs="Arial-BoldMT"/>
          <w:b/>
          <w:bCs/>
          <w:lang w:eastAsia="de-CH"/>
        </w:rPr>
      </w:pPr>
    </w:p>
    <w:p w14:paraId="556BA029" w14:textId="77777777" w:rsidR="005C2AF0" w:rsidRPr="00135985" w:rsidRDefault="00376DAA" w:rsidP="00376DAA">
      <w:pPr>
        <w:autoSpaceDE w:val="0"/>
        <w:autoSpaceDN w:val="0"/>
        <w:adjustRightInd w:val="0"/>
        <w:rPr>
          <w:rFonts w:ascii="ArialMT" w:hAnsi="ArialMT" w:cs="ArialMT"/>
        </w:rPr>
      </w:pPr>
      <w:r w:rsidRPr="00135985">
        <w:rPr>
          <w:rFonts w:ascii="ArialMT" w:hAnsi="ArialMT"/>
        </w:rPr>
        <w:t xml:space="preserve">Dans la quatrième génération de modèles, Kia propose pour la première fois son SUV phare </w:t>
      </w:r>
      <w:proofErr w:type="spellStart"/>
      <w:r w:rsidRPr="00135985">
        <w:rPr>
          <w:rFonts w:ascii="ArialMT" w:hAnsi="ArialMT"/>
        </w:rPr>
        <w:t>Sorento</w:t>
      </w:r>
      <w:proofErr w:type="spellEnd"/>
      <w:r w:rsidRPr="00135985">
        <w:rPr>
          <w:rFonts w:ascii="ArialMT" w:hAnsi="ArialMT"/>
        </w:rPr>
        <w:t xml:space="preserve"> en version hybride rechargeable. Après la version hybride, introduite l’année dernière avec le modèle diesel, ce véhicule partiellement électrique est la seconde variante électrifiée du nouveau </w:t>
      </w:r>
      <w:proofErr w:type="spellStart"/>
      <w:r w:rsidRPr="00135985">
        <w:rPr>
          <w:rFonts w:ascii="ArialMT" w:hAnsi="ArialMT"/>
        </w:rPr>
        <w:t>Sorento</w:t>
      </w:r>
      <w:proofErr w:type="spellEnd"/>
      <w:r w:rsidRPr="00135985">
        <w:rPr>
          <w:rFonts w:ascii="ArialMT" w:hAnsi="ArialMT"/>
        </w:rPr>
        <w:t xml:space="preserve"> et, avec une puissance de 194 kW (265 </w:t>
      </w:r>
      <w:proofErr w:type="spellStart"/>
      <w:r w:rsidRPr="00135985">
        <w:rPr>
          <w:rFonts w:ascii="ArialMT" w:hAnsi="ArialMT"/>
        </w:rPr>
        <w:t>ch</w:t>
      </w:r>
      <w:proofErr w:type="spellEnd"/>
      <w:r w:rsidRPr="00135985">
        <w:rPr>
          <w:rFonts w:ascii="ArialMT" w:hAnsi="ArialMT"/>
        </w:rPr>
        <w:t xml:space="preserve">), représente la motorisation au top de la série. Grâce à la nouvelle plate-forme basée sur la transmission électrique, la version hybride rechargeable dispose d’un espace quasiment aussi généreux que le véhicule hybride ou diesel et fait donc partie des SUV à trois rangée de sièges (troisième disponible en option) les plus spacieux et les plus flexibles. Les modèles </w:t>
      </w:r>
      <w:proofErr w:type="spellStart"/>
      <w:r w:rsidRPr="00135985">
        <w:rPr>
          <w:rFonts w:ascii="ArialMT" w:hAnsi="ArialMT"/>
        </w:rPr>
        <w:t>Sorento</w:t>
      </w:r>
      <w:proofErr w:type="spellEnd"/>
      <w:r w:rsidRPr="00135985">
        <w:rPr>
          <w:rFonts w:ascii="ArialMT" w:hAnsi="ArialMT"/>
        </w:rPr>
        <w:t xml:space="preserve"> destinés au marché européen sont produits à </w:t>
      </w:r>
      <w:proofErr w:type="spellStart"/>
      <w:r w:rsidRPr="00135985">
        <w:rPr>
          <w:rFonts w:ascii="ArialMT" w:hAnsi="ArialMT"/>
        </w:rPr>
        <w:t>Hwasung</w:t>
      </w:r>
      <w:proofErr w:type="spellEnd"/>
      <w:r w:rsidRPr="00135985">
        <w:rPr>
          <w:rFonts w:ascii="ArialMT" w:hAnsi="ArialMT"/>
        </w:rPr>
        <w:t xml:space="preserve">, en Corée. La garantie constructeur KIA de 7 ans couvre également la batterie. «Le </w:t>
      </w:r>
      <w:proofErr w:type="spellStart"/>
      <w:r w:rsidRPr="00135985">
        <w:rPr>
          <w:rFonts w:ascii="ArialMT" w:hAnsi="ArialMT"/>
        </w:rPr>
        <w:t>Sorento</w:t>
      </w:r>
      <w:proofErr w:type="spellEnd"/>
      <w:r w:rsidRPr="00135985">
        <w:rPr>
          <w:rFonts w:ascii="ArialMT" w:hAnsi="ArialMT"/>
        </w:rPr>
        <w:t xml:space="preserve"> Plug-in </w:t>
      </w:r>
      <w:proofErr w:type="spellStart"/>
      <w:r w:rsidRPr="00135985">
        <w:rPr>
          <w:rFonts w:ascii="ArialMT" w:hAnsi="ArialMT"/>
        </w:rPr>
        <w:t>Hybrid</w:t>
      </w:r>
      <w:proofErr w:type="spellEnd"/>
      <w:r w:rsidRPr="00135985">
        <w:rPr>
          <w:rFonts w:ascii="ArialMT" w:hAnsi="ArialMT"/>
        </w:rPr>
        <w:t xml:space="preserve"> complète la nouvelle génération de modèles et combine de hautes performances à de faibles émissions et coûts d’exploitation», précise Pablo Martinez </w:t>
      </w:r>
      <w:proofErr w:type="spellStart"/>
      <w:r w:rsidRPr="00135985">
        <w:rPr>
          <w:rFonts w:ascii="ArialMT" w:hAnsi="ArialMT"/>
        </w:rPr>
        <w:t>Masip</w:t>
      </w:r>
      <w:proofErr w:type="spellEnd"/>
      <w:r w:rsidRPr="00135985">
        <w:rPr>
          <w:rFonts w:ascii="ArialMT" w:hAnsi="ArialMT"/>
        </w:rPr>
        <w:t xml:space="preserve">, directeur de la planification produits et de la politique des prix chez Kia Motors Europe. «Les hybrides rechargeables sont de plus en plus prisés en Europe et le nouveau </w:t>
      </w:r>
      <w:proofErr w:type="spellStart"/>
      <w:r w:rsidRPr="00135985">
        <w:rPr>
          <w:rFonts w:ascii="ArialMT" w:hAnsi="ArialMT"/>
        </w:rPr>
        <w:t>Sorento</w:t>
      </w:r>
      <w:proofErr w:type="spellEnd"/>
      <w:r w:rsidRPr="00135985">
        <w:rPr>
          <w:rFonts w:ascii="ArialMT" w:hAnsi="ArialMT"/>
        </w:rPr>
        <w:t xml:space="preserve"> sera l’un des modèles électrifiés les plus spacieux et les plus polyvalents». </w:t>
      </w:r>
    </w:p>
    <w:p w14:paraId="1CEC227C" w14:textId="77777777" w:rsidR="005C2AF0" w:rsidRPr="00135985" w:rsidRDefault="00376DAA" w:rsidP="00376DAA">
      <w:pPr>
        <w:autoSpaceDE w:val="0"/>
        <w:autoSpaceDN w:val="0"/>
        <w:adjustRightInd w:val="0"/>
        <w:rPr>
          <w:rFonts w:ascii="ArialMT" w:hAnsi="ArialMT" w:cs="ArialMT"/>
        </w:rPr>
      </w:pPr>
      <w:r w:rsidRPr="00135985">
        <w:rPr>
          <w:rFonts w:ascii="ArialMT" w:hAnsi="ArialMT"/>
        </w:rPr>
        <w:t xml:space="preserve">Kia est depuis longtemps pionnier en matière de mobilité électrique et dispose de la gamme complète de motorisations électriques, des hybrides légers, intégraux et rechargeables aux véhicules entièrement électriques. </w:t>
      </w:r>
    </w:p>
    <w:p w14:paraId="29F39D81" w14:textId="77777777" w:rsidR="005C2AF0" w:rsidRPr="00135985" w:rsidRDefault="005C2AF0" w:rsidP="00376DAA">
      <w:pPr>
        <w:autoSpaceDE w:val="0"/>
        <w:autoSpaceDN w:val="0"/>
        <w:adjustRightInd w:val="0"/>
        <w:rPr>
          <w:rFonts w:ascii="ArialMT" w:hAnsi="ArialMT" w:cs="ArialMT"/>
          <w:lang w:eastAsia="de-CH"/>
        </w:rPr>
      </w:pPr>
    </w:p>
    <w:p w14:paraId="01EE2905" w14:textId="77777777" w:rsidR="00376DAA" w:rsidRPr="00135985" w:rsidRDefault="00376DAA" w:rsidP="00376DAA">
      <w:pPr>
        <w:autoSpaceDE w:val="0"/>
        <w:autoSpaceDN w:val="0"/>
        <w:adjustRightInd w:val="0"/>
        <w:rPr>
          <w:rFonts w:ascii="Arial-BoldMT" w:hAnsi="Arial-BoldMT" w:cs="Arial-BoldMT"/>
          <w:b/>
          <w:bCs/>
        </w:rPr>
      </w:pPr>
      <w:r w:rsidRPr="00135985">
        <w:rPr>
          <w:rFonts w:ascii="Arial-BoldMT" w:hAnsi="Arial-BoldMT"/>
          <w:b/>
          <w:bCs/>
        </w:rPr>
        <w:lastRenderedPageBreak/>
        <w:t>Moteur électrique puissant avec système séparé de refroidissement de la batterie à l’eau</w:t>
      </w:r>
    </w:p>
    <w:p w14:paraId="28A85F69"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Le propulseur principal du </w:t>
      </w:r>
      <w:proofErr w:type="spellStart"/>
      <w:r w:rsidRPr="00135985">
        <w:rPr>
          <w:rFonts w:ascii="ArialMT" w:hAnsi="ArialMT"/>
        </w:rPr>
        <w:t>Sorento</w:t>
      </w:r>
      <w:proofErr w:type="spellEnd"/>
      <w:r w:rsidRPr="00135985">
        <w:rPr>
          <w:rFonts w:ascii="ArialMT" w:hAnsi="ArialMT"/>
        </w:rPr>
        <w:t xml:space="preserve"> Plug-in </w:t>
      </w:r>
      <w:proofErr w:type="spellStart"/>
      <w:r w:rsidRPr="00135985">
        <w:rPr>
          <w:rFonts w:ascii="ArialMT" w:hAnsi="ArialMT"/>
        </w:rPr>
        <w:t>Hybrid</w:t>
      </w:r>
      <w:proofErr w:type="spellEnd"/>
      <w:r w:rsidRPr="00135985">
        <w:rPr>
          <w:rFonts w:ascii="ArialMT" w:hAnsi="ArialMT"/>
        </w:rPr>
        <w:t xml:space="preserve"> est un moteur essence turbo de 1,6 litre,</w:t>
      </w:r>
    </w:p>
    <w:p w14:paraId="5E611AA2"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132 kW (180 </w:t>
      </w:r>
      <w:proofErr w:type="spellStart"/>
      <w:r w:rsidRPr="00135985">
        <w:rPr>
          <w:rFonts w:ascii="ArialMT" w:hAnsi="ArialMT"/>
        </w:rPr>
        <w:t>ch</w:t>
      </w:r>
      <w:proofErr w:type="spellEnd"/>
      <w:r w:rsidRPr="00135985">
        <w:rPr>
          <w:rFonts w:ascii="ArialMT" w:hAnsi="ArialMT"/>
        </w:rPr>
        <w:t>) pour un couple de 265 Nm. Le véhicule dispose en outre d’un</w:t>
      </w:r>
    </w:p>
    <w:p w14:paraId="4E47A160"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moteur électrique de 66,9 kW (couple de 304 Nm) et d’une batterie lithium-ion</w:t>
      </w:r>
    </w:p>
    <w:p w14:paraId="75D860CE" w14:textId="625B04FA"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polymère de 13,8 kWh. Ce puissant moteur électrique permet de parcourir de </w:t>
      </w:r>
      <w:r w:rsidR="0013089B">
        <w:rPr>
          <w:rFonts w:ascii="ArialMT" w:hAnsi="ArialMT"/>
        </w:rPr>
        <w:t xml:space="preserve">max. 57 km </w:t>
      </w:r>
      <w:r w:rsidRPr="00135985">
        <w:rPr>
          <w:rFonts w:ascii="ArialMT" w:hAnsi="ArialMT"/>
        </w:rPr>
        <w:t>en mode purement é</w:t>
      </w:r>
      <w:r w:rsidR="0013089B">
        <w:rPr>
          <w:rFonts w:ascii="ArialMT" w:hAnsi="ArialMT"/>
        </w:rPr>
        <w:t xml:space="preserve">lectrique. </w:t>
      </w:r>
      <w:r w:rsidRPr="00135985">
        <w:rPr>
          <w:rFonts w:ascii="ArialMT" w:hAnsi="ArialMT"/>
        </w:rPr>
        <w:t>La puissance totale de</w:t>
      </w:r>
      <w:r w:rsidR="0013089B">
        <w:rPr>
          <w:rFonts w:ascii="ArialMT" w:hAnsi="ArialMT"/>
        </w:rPr>
        <w:t xml:space="preserve"> </w:t>
      </w:r>
      <w:r w:rsidR="00F700C1" w:rsidRPr="00135985">
        <w:rPr>
          <w:rFonts w:ascii="ArialMT" w:hAnsi="ArialMT"/>
        </w:rPr>
        <w:t xml:space="preserve">195 kW (265 </w:t>
      </w:r>
      <w:proofErr w:type="spellStart"/>
      <w:r w:rsidR="00F700C1" w:rsidRPr="00135985">
        <w:rPr>
          <w:rFonts w:ascii="ArialMT" w:hAnsi="ArialMT"/>
        </w:rPr>
        <w:t>ch</w:t>
      </w:r>
      <w:proofErr w:type="spellEnd"/>
      <w:r w:rsidR="00F700C1" w:rsidRPr="00135985">
        <w:rPr>
          <w:rFonts w:ascii="ArialMT" w:hAnsi="ArialMT"/>
        </w:rPr>
        <w:t>) est renforcée par un couple maximal de</w:t>
      </w:r>
      <w:r w:rsidR="0013089B">
        <w:rPr>
          <w:rFonts w:ascii="ArialMT" w:hAnsi="ArialMT"/>
        </w:rPr>
        <w:t xml:space="preserve"> </w:t>
      </w:r>
      <w:r w:rsidRPr="00135985">
        <w:rPr>
          <w:rFonts w:ascii="ArialMT" w:hAnsi="ArialMT"/>
        </w:rPr>
        <w:t>350 Nm. Une transmission optimale est garantie par une boîte automatique à six rapports qui transmet en parallèle toute la puissance des moteurs</w:t>
      </w:r>
      <w:r w:rsidR="0013089B">
        <w:rPr>
          <w:rFonts w:ascii="ArialMT" w:hAnsi="ArialMT"/>
        </w:rPr>
        <w:t xml:space="preserve"> </w:t>
      </w:r>
      <w:r w:rsidRPr="00135985">
        <w:rPr>
          <w:rFonts w:ascii="ArialMT" w:hAnsi="ArialMT"/>
        </w:rPr>
        <w:t>thermique et électrique avec des pertes d’énergie minimales. Cela</w:t>
      </w:r>
    </w:p>
    <w:p w14:paraId="0906B227"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permet une accélération très souple quelle que soit la vitesse.</w:t>
      </w:r>
    </w:p>
    <w:p w14:paraId="60ED4A9F"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Différentes innovations font de ce dernier né le véhicule partiellement électrique</w:t>
      </w:r>
    </w:p>
    <w:p w14:paraId="0A54A868"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le plus moderne de la marque. Il est p. ex. le premier Plug-in de Kia à disposer d’un</w:t>
      </w:r>
    </w:p>
    <w:p w14:paraId="6CCD4DCF"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système de refroidissement indépendant pour la batterie. Celui-ci assure une gestion thermique très efficace,</w:t>
      </w:r>
    </w:p>
    <w:p w14:paraId="1B2EE89A"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condition essentielle pour garantir un rendement élevé de la</w:t>
      </w:r>
    </w:p>
    <w:p w14:paraId="719E0CB9"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batterie. Autre innovation: le rotor du moteur électrique fabriqué selon un nouveau procédé de laminage en deux étapes qui garantit un fonctionnement</w:t>
      </w:r>
    </w:p>
    <w:p w14:paraId="575AF890"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particulièrement silencieux et sans vibrations. Parmi les nouveautés, la</w:t>
      </w:r>
    </w:p>
    <w:p w14:paraId="57FE80C1"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commande de soupapes CVVD (</w:t>
      </w:r>
      <w:proofErr w:type="spellStart"/>
      <w:r w:rsidRPr="00135985">
        <w:rPr>
          <w:rFonts w:ascii="ArialMT" w:hAnsi="ArialMT"/>
        </w:rPr>
        <w:t>Continuously</w:t>
      </w:r>
      <w:proofErr w:type="spellEnd"/>
      <w:r w:rsidRPr="00135985">
        <w:rPr>
          <w:rFonts w:ascii="ArialMT" w:hAnsi="ArialMT"/>
        </w:rPr>
        <w:t xml:space="preserve"> Variable Valve Duration) du 1.6 T-GDI.</w:t>
      </w:r>
    </w:p>
    <w:p w14:paraId="599E6126"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Elle permet, selon la charge du moteur, de passer sans transition d’un cycle de combustion à l’autre, afin d’obtenir une efficacité maximale quelle que soit la</w:t>
      </w:r>
    </w:p>
    <w:p w14:paraId="2C01E45E"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situation de conduite.</w:t>
      </w:r>
    </w:p>
    <w:p w14:paraId="5FA2C3C3" w14:textId="77777777" w:rsidR="00960907" w:rsidRPr="00135985" w:rsidRDefault="00960907" w:rsidP="00376DAA">
      <w:pPr>
        <w:autoSpaceDE w:val="0"/>
        <w:autoSpaceDN w:val="0"/>
        <w:adjustRightInd w:val="0"/>
        <w:rPr>
          <w:rFonts w:ascii="ArialMT" w:hAnsi="ArialMT" w:cs="ArialMT"/>
          <w:lang w:eastAsia="de-CH"/>
        </w:rPr>
      </w:pPr>
    </w:p>
    <w:p w14:paraId="023CF2F9" w14:textId="77777777" w:rsidR="00376DAA" w:rsidRPr="00135985" w:rsidRDefault="00376DAA" w:rsidP="00376DAA">
      <w:pPr>
        <w:autoSpaceDE w:val="0"/>
        <w:autoSpaceDN w:val="0"/>
        <w:adjustRightInd w:val="0"/>
        <w:rPr>
          <w:rFonts w:ascii="Arial-BoldMT" w:hAnsi="Arial-BoldMT" w:cs="Arial-BoldMT"/>
          <w:b/>
          <w:bCs/>
        </w:rPr>
      </w:pPr>
      <w:r w:rsidRPr="00135985">
        <w:rPr>
          <w:rFonts w:ascii="Arial-BoldMT" w:hAnsi="Arial-BoldMT"/>
          <w:b/>
          <w:bCs/>
        </w:rPr>
        <w:t>Sièges confortables pour jusqu’à sept passagers et coffre XXL</w:t>
      </w:r>
    </w:p>
    <w:p w14:paraId="7741F9D8"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Avec la nouvelle plate-forme SUV de Kia, qui fête sa première dans le </w:t>
      </w:r>
      <w:proofErr w:type="spellStart"/>
      <w:r w:rsidRPr="00135985">
        <w:rPr>
          <w:rFonts w:ascii="ArialMT" w:hAnsi="ArialMT"/>
        </w:rPr>
        <w:t>Sorento</w:t>
      </w:r>
      <w:proofErr w:type="spellEnd"/>
      <w:r w:rsidRPr="00135985">
        <w:rPr>
          <w:rFonts w:ascii="ArialMT" w:hAnsi="ArialMT"/>
        </w:rPr>
        <w:t>,</w:t>
      </w:r>
    </w:p>
    <w:p w14:paraId="391AC6F0"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la batterie est située dans le plancher du véhicule, sous l’habitacle. L’espace</w:t>
      </w:r>
    </w:p>
    <w:p w14:paraId="534EAC25"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disponible des modèles diesel, hybride et Plug-in est donc quasiment identique. Le</w:t>
      </w:r>
    </w:p>
    <w:p w14:paraId="0C2EE1CF" w14:textId="77777777" w:rsidR="00376DAA" w:rsidRPr="00135985" w:rsidRDefault="00376DAA" w:rsidP="00376DAA">
      <w:pPr>
        <w:autoSpaceDE w:val="0"/>
        <w:autoSpaceDN w:val="0"/>
        <w:adjustRightInd w:val="0"/>
        <w:rPr>
          <w:rFonts w:ascii="ArialMT" w:hAnsi="ArialMT" w:cs="ArialMT"/>
        </w:rPr>
      </w:pPr>
      <w:proofErr w:type="spellStart"/>
      <w:r w:rsidRPr="00135985">
        <w:rPr>
          <w:rFonts w:ascii="ArialMT" w:hAnsi="ArialMT"/>
        </w:rPr>
        <w:t>Sorento</w:t>
      </w:r>
      <w:proofErr w:type="spellEnd"/>
      <w:r w:rsidRPr="00135985">
        <w:rPr>
          <w:rFonts w:ascii="ArialMT" w:hAnsi="ArialMT"/>
        </w:rPr>
        <w:t xml:space="preserve"> Plug-in </w:t>
      </w:r>
      <w:proofErr w:type="spellStart"/>
      <w:r w:rsidRPr="00135985">
        <w:rPr>
          <w:rFonts w:ascii="ArialMT" w:hAnsi="ArialMT"/>
        </w:rPr>
        <w:t>Hybrid</w:t>
      </w:r>
      <w:proofErr w:type="spellEnd"/>
      <w:r w:rsidRPr="00135985">
        <w:rPr>
          <w:rFonts w:ascii="ArialMT" w:hAnsi="ArialMT"/>
        </w:rPr>
        <w:t xml:space="preserve"> dispose de sièges très confortables pour jusqu’à sept passagers et de l’un des coffres les plus spacieux de son segment:</w:t>
      </w:r>
    </w:p>
    <w:p w14:paraId="7D9977EB"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Pour le cinq places, le coffre compte jusqu’à 898 litres; pour le sept places avec</w:t>
      </w:r>
    </w:p>
    <w:p w14:paraId="039A7BA5"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troisième rangée de sièges rabattus, jusqu’à 809 litres, et 175 litres quand ils</w:t>
      </w:r>
    </w:p>
    <w:p w14:paraId="5886136D"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ne sont pas rabattus. Sur le plan visuel également, le </w:t>
      </w:r>
      <w:proofErr w:type="spellStart"/>
      <w:r w:rsidRPr="00135985">
        <w:rPr>
          <w:rFonts w:ascii="ArialMT" w:hAnsi="ArialMT"/>
        </w:rPr>
        <w:t>Sorento</w:t>
      </w:r>
      <w:proofErr w:type="spellEnd"/>
      <w:r w:rsidRPr="00135985">
        <w:rPr>
          <w:rFonts w:ascii="ArialMT" w:hAnsi="ArialMT"/>
        </w:rPr>
        <w:t xml:space="preserve"> Plug-in </w:t>
      </w:r>
      <w:proofErr w:type="spellStart"/>
      <w:r w:rsidRPr="00135985">
        <w:rPr>
          <w:rFonts w:ascii="ArialMT" w:hAnsi="ArialMT"/>
        </w:rPr>
        <w:t>Hybrid</w:t>
      </w:r>
      <w:proofErr w:type="spellEnd"/>
      <w:r w:rsidRPr="00135985">
        <w:rPr>
          <w:rFonts w:ascii="ArialMT" w:hAnsi="ArialMT"/>
        </w:rPr>
        <w:t xml:space="preserve"> ne se distingue guère des autres variantes de propulsions. Ses signes distinctifs extérieurs sont le logo «Eco Plugin» et la prise de recharge dans l’aile arrière droite. À l’intérieur, le combiné d’instruments numérique avec un écran de 31,2 cm (12,3 pouces) du Plug-in</w:t>
      </w:r>
    </w:p>
    <w:p w14:paraId="2AA41610"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dispose de graphiques et d’indicateurs ronds spécifiques affichant le statut respectif des moteurs. Ils</w:t>
      </w:r>
    </w:p>
    <w:p w14:paraId="73EF3901"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indiquent par exemple le niveau de charge de la batterie et la</w:t>
      </w:r>
    </w:p>
    <w:p w14:paraId="3B6AC95C"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lastRenderedPageBreak/>
        <w:t>part de performance assurée actuellement par le moteur électrique et le moteur à combustion.</w:t>
      </w:r>
    </w:p>
    <w:p w14:paraId="0ABB9AC7" w14:textId="77777777" w:rsidR="00790C8C" w:rsidRPr="00135985" w:rsidRDefault="00790C8C" w:rsidP="00376DAA">
      <w:pPr>
        <w:autoSpaceDE w:val="0"/>
        <w:autoSpaceDN w:val="0"/>
        <w:adjustRightInd w:val="0"/>
        <w:rPr>
          <w:rFonts w:ascii="ArialMT" w:hAnsi="ArialMT" w:cs="ArialMT"/>
          <w:lang w:eastAsia="de-CH"/>
        </w:rPr>
      </w:pPr>
    </w:p>
    <w:p w14:paraId="5A2D7B4A" w14:textId="7A3AECDF" w:rsidR="00376DAA" w:rsidRPr="00135985" w:rsidRDefault="00376DAA" w:rsidP="00376DAA">
      <w:pPr>
        <w:autoSpaceDE w:val="0"/>
        <w:autoSpaceDN w:val="0"/>
        <w:adjustRightInd w:val="0"/>
        <w:rPr>
          <w:rFonts w:ascii="Arial-BoldMT" w:hAnsi="Arial-BoldMT" w:cs="Arial-BoldMT"/>
          <w:b/>
          <w:bCs/>
        </w:rPr>
      </w:pPr>
      <w:r w:rsidRPr="00135985">
        <w:rPr>
          <w:rFonts w:ascii="Arial-BoldMT" w:hAnsi="Arial-BoldMT"/>
          <w:b/>
          <w:bCs/>
        </w:rPr>
        <w:t>Services basés sur le cloud, «navigation du dernier kilomètre», nouveaux assistants***</w:t>
      </w:r>
    </w:p>
    <w:p w14:paraId="1DDFAC2A"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Le système de navigation doté d’un écran tactile de 26 cm (10,25 pouces) dispose</w:t>
      </w:r>
    </w:p>
    <w:p w14:paraId="28DC786A" w14:textId="2B40D4A1"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des services en lignes UVO*** </w:t>
      </w:r>
      <w:proofErr w:type="spellStart"/>
      <w:r w:rsidRPr="00135985">
        <w:rPr>
          <w:rFonts w:ascii="ArialMT" w:hAnsi="ArialMT"/>
        </w:rPr>
        <w:t>Connect</w:t>
      </w:r>
      <w:proofErr w:type="spellEnd"/>
      <w:r w:rsidRPr="00135985">
        <w:rPr>
          <w:rFonts w:ascii="ArialMT" w:hAnsi="ArialMT"/>
        </w:rPr>
        <w:t xml:space="preserve"> avec le Service Kia Live et l’appli Kia UVO***.</w:t>
      </w:r>
    </w:p>
    <w:p w14:paraId="2D0433FB"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Kia Live offre entre autres une navigation en ligne très précise basée sur le</w:t>
      </w:r>
    </w:p>
    <w:p w14:paraId="154AE3E0"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cloud, des informations sur le trafic en temps réel, des prévisions météo,</w:t>
      </w:r>
    </w:p>
    <w:p w14:paraId="7514CAFC"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l’affichage de possibilités de stationnement et, pour la version hybride rechargeable,</w:t>
      </w:r>
    </w:p>
    <w:p w14:paraId="39BC11BE"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des informations sur les stations de recharge compatibles et disponibles, situées à proximité.</w:t>
      </w:r>
    </w:p>
    <w:p w14:paraId="7F018AF3" w14:textId="0D8B9D73"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L’appli UVO*** permet par exemple de transmettre des itinéraires au système de navigation du </w:t>
      </w:r>
      <w:proofErr w:type="spellStart"/>
      <w:r w:rsidRPr="00135985">
        <w:rPr>
          <w:rFonts w:ascii="ArialMT" w:hAnsi="ArialMT"/>
        </w:rPr>
        <w:t>Sorento</w:t>
      </w:r>
      <w:proofErr w:type="spellEnd"/>
      <w:r w:rsidRPr="00135985">
        <w:rPr>
          <w:rFonts w:ascii="ArialMT" w:hAnsi="ArialMT"/>
        </w:rPr>
        <w:t>, de déterminer l’emplacement du véhicule ou de poursuivre</w:t>
      </w:r>
    </w:p>
    <w:p w14:paraId="793C7FD0"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la navigation sur le «dernier kilomètre» avec un smartphone à l’extérieur du</w:t>
      </w:r>
    </w:p>
    <w:p w14:paraId="2100525D"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véhicule. Selon la déclinaison, en complément du système d’</w:t>
      </w:r>
      <w:proofErr w:type="spellStart"/>
      <w:r w:rsidRPr="00135985">
        <w:rPr>
          <w:rFonts w:ascii="ArialMT" w:hAnsi="ArialMT"/>
        </w:rPr>
        <w:t>infodivertissement</w:t>
      </w:r>
      <w:proofErr w:type="spellEnd"/>
      <w:r w:rsidRPr="00135985">
        <w:rPr>
          <w:rFonts w:ascii="ArialMT" w:hAnsi="ArialMT"/>
        </w:rPr>
        <w:t xml:space="preserve"> avec interface de smartphone</w:t>
      </w:r>
    </w:p>
    <w:p w14:paraId="246480BF"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(Apple </w:t>
      </w:r>
      <w:proofErr w:type="spellStart"/>
      <w:r w:rsidRPr="00135985">
        <w:rPr>
          <w:rFonts w:ascii="ArialMT" w:hAnsi="ArialMT"/>
        </w:rPr>
        <w:t>CarPlay</w:t>
      </w:r>
      <w:proofErr w:type="spellEnd"/>
      <w:r w:rsidRPr="00135985">
        <w:rPr>
          <w:rFonts w:ascii="ArialMT" w:hAnsi="ArialMT"/>
        </w:rPr>
        <w:t>™, Android Auto™), fonction split-</w:t>
      </w:r>
      <w:proofErr w:type="spellStart"/>
      <w:r w:rsidRPr="00135985">
        <w:rPr>
          <w:rFonts w:ascii="ArialMT" w:hAnsi="ArialMT"/>
        </w:rPr>
        <w:t>screen</w:t>
      </w:r>
      <w:proofErr w:type="spellEnd"/>
      <w:r w:rsidRPr="00135985">
        <w:rPr>
          <w:rFonts w:ascii="ArialMT" w:hAnsi="ArialMT"/>
        </w:rPr>
        <w:t xml:space="preserve"> et liaisons</w:t>
      </w:r>
    </w:p>
    <w:p w14:paraId="3EABD363"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multiples via Bluetooth, un système </w:t>
      </w:r>
      <w:proofErr w:type="spellStart"/>
      <w:r w:rsidRPr="00135985">
        <w:rPr>
          <w:rFonts w:ascii="ArialMT" w:hAnsi="ArialMT"/>
        </w:rPr>
        <w:t>surround</w:t>
      </w:r>
      <w:proofErr w:type="spellEnd"/>
      <w:r w:rsidRPr="00135985">
        <w:rPr>
          <w:rFonts w:ascii="ArialMT" w:hAnsi="ArialMT"/>
        </w:rPr>
        <w:t xml:space="preserve"> Bose doté de douze</w:t>
      </w:r>
    </w:p>
    <w:p w14:paraId="60D9590D"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haut-parleurs permet de recréer une atmosphère de concert qu’un éclairage</w:t>
      </w:r>
    </w:p>
    <w:p w14:paraId="0D3A2AA2"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d’ambiance personnalisable vient agrémenter d’une mise en scène lumineuse appropriée.</w:t>
      </w:r>
    </w:p>
    <w:p w14:paraId="0B823357" w14:textId="77777777" w:rsidR="00790C8C" w:rsidRPr="00135985" w:rsidRDefault="00790C8C" w:rsidP="00376DAA">
      <w:pPr>
        <w:autoSpaceDE w:val="0"/>
        <w:autoSpaceDN w:val="0"/>
        <w:adjustRightInd w:val="0"/>
        <w:rPr>
          <w:rFonts w:ascii="ArialMT" w:hAnsi="ArialMT" w:cs="ArialMT"/>
          <w:lang w:eastAsia="de-CH"/>
        </w:rPr>
      </w:pPr>
    </w:p>
    <w:p w14:paraId="1CF843B6"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La quatrième génération du </w:t>
      </w:r>
      <w:proofErr w:type="spellStart"/>
      <w:r w:rsidRPr="00135985">
        <w:rPr>
          <w:rFonts w:ascii="ArialMT" w:hAnsi="ArialMT"/>
        </w:rPr>
        <w:t>Sorento</w:t>
      </w:r>
      <w:proofErr w:type="spellEnd"/>
      <w:r w:rsidRPr="00135985">
        <w:rPr>
          <w:rFonts w:ascii="ArialMT" w:hAnsi="ArialMT"/>
        </w:rPr>
        <w:t>, avec ses nombreuses nouvelles technologies,</w:t>
      </w:r>
    </w:p>
    <w:p w14:paraId="7B4A4BF2"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occupe aussi la première place dans la flotte Kia en termes d’assistance. On peut citer par exemple,</w:t>
      </w:r>
    </w:p>
    <w:p w14:paraId="6C5070E8"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selon la déclinaison, un assistant actif de détection des angles morts avec affichage d’écran</w:t>
      </w:r>
    </w:p>
    <w:p w14:paraId="650866FF"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et qui intervient sur la direction et le freinage, un assistant autoroute et embouteillages,</w:t>
      </w:r>
    </w:p>
    <w:p w14:paraId="0E642213" w14:textId="77777777" w:rsidR="00376DAA" w:rsidRPr="00135985" w:rsidRDefault="00376DAA" w:rsidP="00376DAA">
      <w:pPr>
        <w:autoSpaceDE w:val="0"/>
        <w:autoSpaceDN w:val="0"/>
        <w:adjustRightInd w:val="0"/>
        <w:rPr>
          <w:rFonts w:ascii="ArialMT" w:hAnsi="ArialMT" w:cs="ArialMT"/>
        </w:rPr>
      </w:pPr>
      <w:r w:rsidRPr="00135985">
        <w:rPr>
          <w:rFonts w:ascii="ArialMT" w:hAnsi="ArialMT"/>
        </w:rPr>
        <w:t xml:space="preserve">un régulateur de vitesse adaptatif avec fonction stop-and-go, un assistant de vitesse intelligent, un avertisseur de collision frontale avec détection de piétons et de cyclistes, qui repère aussi le trafic en sens inverse dans les virages, une caméra panoramique, un assistant </w:t>
      </w:r>
      <w:proofErr w:type="spellStart"/>
      <w:r w:rsidRPr="00135985">
        <w:rPr>
          <w:rFonts w:ascii="ArialMT" w:hAnsi="ArialMT"/>
        </w:rPr>
        <w:t>anti-collision</w:t>
      </w:r>
      <w:proofErr w:type="spellEnd"/>
      <w:r w:rsidRPr="00135985">
        <w:rPr>
          <w:rFonts w:ascii="ArialMT" w:hAnsi="ArialMT"/>
        </w:rPr>
        <w:t>, une alerte de circulation transversale à l’arrière avec fonction de freinage d’urgence, un assistant de sortie du véhicule et un freinage multi collision qui active automatiquement les freins après déclenchement des airbags pour éviter des collisions.</w:t>
      </w:r>
    </w:p>
    <w:p w14:paraId="327BF9C9" w14:textId="77777777" w:rsidR="00376DAA" w:rsidRPr="00135985" w:rsidRDefault="00376DAA" w:rsidP="00376DAA">
      <w:pPr>
        <w:autoSpaceDE w:val="0"/>
        <w:autoSpaceDN w:val="0"/>
        <w:adjustRightInd w:val="0"/>
        <w:rPr>
          <w:rFonts w:ascii="ArialMT" w:hAnsi="ArialMT" w:cs="ArialMT"/>
          <w:lang w:eastAsia="de-CH"/>
        </w:rPr>
      </w:pPr>
    </w:p>
    <w:p w14:paraId="592A676A" w14:textId="77777777" w:rsidR="00376DAA" w:rsidRPr="00135985" w:rsidRDefault="00376DAA" w:rsidP="00376DAA">
      <w:pPr>
        <w:autoSpaceDE w:val="0"/>
        <w:autoSpaceDN w:val="0"/>
        <w:adjustRightInd w:val="0"/>
        <w:rPr>
          <w:rFonts w:ascii="ArialMT" w:hAnsi="ArialMT" w:cs="ArialMT"/>
          <w:lang w:eastAsia="de-CH"/>
        </w:rPr>
      </w:pPr>
    </w:p>
    <w:p w14:paraId="62BCA802" w14:textId="07EE3366" w:rsidR="008519BB" w:rsidRDefault="008519BB" w:rsidP="00376DAA">
      <w:pPr>
        <w:spacing w:line="276" w:lineRule="auto"/>
        <w:rPr>
          <w:rFonts w:ascii="ArialMT" w:hAnsi="ArialMT" w:cs="ArialMT"/>
          <w:lang w:eastAsia="de-CH"/>
        </w:rPr>
      </w:pPr>
    </w:p>
    <w:p w14:paraId="58368421" w14:textId="3E77C90B" w:rsidR="00870FF3" w:rsidRDefault="00870FF3" w:rsidP="00376DAA">
      <w:pPr>
        <w:spacing w:line="276" w:lineRule="auto"/>
        <w:rPr>
          <w:rFonts w:ascii="ArialMT" w:hAnsi="ArialMT" w:cs="ArialMT"/>
          <w:lang w:eastAsia="de-CH"/>
        </w:rPr>
      </w:pPr>
    </w:p>
    <w:p w14:paraId="146889C9" w14:textId="097A8EE2" w:rsidR="00870FF3" w:rsidRDefault="00870FF3" w:rsidP="00376DAA">
      <w:pPr>
        <w:spacing w:line="276" w:lineRule="auto"/>
        <w:rPr>
          <w:rFonts w:ascii="ArialMT" w:hAnsi="ArialMT" w:cs="ArialMT"/>
          <w:lang w:eastAsia="de-CH"/>
        </w:rPr>
      </w:pPr>
    </w:p>
    <w:p w14:paraId="3DC823AE" w14:textId="77777777" w:rsidR="00870FF3" w:rsidRPr="00135985" w:rsidRDefault="00870FF3" w:rsidP="00376DAA">
      <w:pPr>
        <w:spacing w:line="276" w:lineRule="auto"/>
        <w:rPr>
          <w:rFonts w:ascii="ArialMT" w:hAnsi="ArialMT" w:cs="ArialMT"/>
          <w:lang w:eastAsia="de-CH"/>
        </w:rPr>
      </w:pPr>
      <w:bookmarkStart w:id="0" w:name="_GoBack"/>
      <w:bookmarkEnd w:id="0"/>
    </w:p>
    <w:p w14:paraId="7A864F75" w14:textId="77777777" w:rsidR="008519BB" w:rsidRPr="00135985" w:rsidRDefault="008519BB" w:rsidP="00376DAA">
      <w:pPr>
        <w:spacing w:line="276" w:lineRule="auto"/>
        <w:rPr>
          <w:rFonts w:ascii="ArialMT" w:hAnsi="ArialMT" w:cs="ArialMT"/>
          <w:lang w:eastAsia="de-CH"/>
        </w:rPr>
      </w:pPr>
    </w:p>
    <w:p w14:paraId="0DA32994"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 Conformément aux conditions de garantie constructeur en vigueur et aux</w:t>
      </w:r>
    </w:p>
    <w:p w14:paraId="477EBFCC"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lastRenderedPageBreak/>
        <w:t>conditions de mise à jour des cartes de navigation Kia. Garantie véhicule max.</w:t>
      </w:r>
    </w:p>
    <w:p w14:paraId="6490D551"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150 000 km. Conformément aux conditions de garantie en vigueur, des règles différentes s’appliquent entre autres</w:t>
      </w:r>
    </w:p>
    <w:p w14:paraId="235466F5"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 xml:space="preserve">pour la peinture et l’équipement. Détails disponibles sur </w:t>
      </w:r>
      <w:hyperlink r:id="rId11" w:history="1">
        <w:r w:rsidRPr="00135985">
          <w:rPr>
            <w:rStyle w:val="Hyperlink"/>
            <w:rFonts w:ascii="Arial-ItalicMT" w:hAnsi="Arial-ItalicMT"/>
            <w:i/>
            <w:iCs/>
          </w:rPr>
          <w:t>www.kia.ch</w:t>
        </w:r>
      </w:hyperlink>
    </w:p>
    <w:p w14:paraId="77FE995F" w14:textId="77777777" w:rsidR="00AF5F12" w:rsidRPr="00135985" w:rsidRDefault="00AF5F12" w:rsidP="008519BB">
      <w:pPr>
        <w:autoSpaceDE w:val="0"/>
        <w:autoSpaceDN w:val="0"/>
        <w:adjustRightInd w:val="0"/>
        <w:rPr>
          <w:rFonts w:ascii="Arial-ItalicMT" w:hAnsi="Arial-ItalicMT" w:cs="Arial-ItalicMT"/>
          <w:i/>
          <w:iCs/>
          <w:lang w:eastAsia="de-CH"/>
        </w:rPr>
      </w:pPr>
    </w:p>
    <w:p w14:paraId="7D4EBF94"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 Les batteries lithium-ion haute tension (EV) des véhicules électriques (EV),</w:t>
      </w:r>
    </w:p>
    <w:p w14:paraId="51188A86"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électriques hybrides (HEV) et électriques hybrides rechargeables (PHEV)</w:t>
      </w:r>
    </w:p>
    <w:p w14:paraId="358716F7"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de Kia sont conçues pour une longue durée de vie. Ces batteries sont couvertes par</w:t>
      </w:r>
    </w:p>
    <w:p w14:paraId="1A88C4DE"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la garantie Kia de 7 ans à partir de la première immatriculation ou 150 000</w:t>
      </w:r>
    </w:p>
    <w:p w14:paraId="0BF548E6"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km, selon ce qui survient en premier. Les batteries basse tension (48 V</w:t>
      </w:r>
    </w:p>
    <w:p w14:paraId="5BFA67A2"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et 12 V) des véhicules électriques hybrides légers (MHEV) sont couvertes par</w:t>
      </w:r>
    </w:p>
    <w:p w14:paraId="3066A804"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la garantie Kia de 2 ans à partir de la première immatriculation, indépendamment du kilométrage. Kia garantit uniquement pour les véhicules EV une capacité de batterie</w:t>
      </w:r>
    </w:p>
    <w:p w14:paraId="6D486616"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de 65%. La diminution de capacité de la batterie des véhicules PHEV, HEV et MHEV n’est pas couverte par la garantie. Des informations relatives à</w:t>
      </w:r>
    </w:p>
    <w:p w14:paraId="0D814285" w14:textId="77777777" w:rsidR="008519BB" w:rsidRPr="00135985" w:rsidRDefault="008519BB" w:rsidP="008519BB">
      <w:pPr>
        <w:autoSpaceDE w:val="0"/>
        <w:autoSpaceDN w:val="0"/>
        <w:adjustRightInd w:val="0"/>
        <w:rPr>
          <w:rFonts w:ascii="Arial-ItalicMT" w:hAnsi="Arial-ItalicMT" w:cs="Arial-ItalicMT"/>
          <w:i/>
          <w:iCs/>
        </w:rPr>
      </w:pPr>
      <w:r w:rsidRPr="00135985">
        <w:rPr>
          <w:rFonts w:ascii="Arial-ItalicMT" w:hAnsi="Arial-ItalicMT"/>
          <w:i/>
          <w:iCs/>
        </w:rPr>
        <w:t>la manière d’éviter une éventuelle diminution de capacité figurent dans la</w:t>
      </w:r>
    </w:p>
    <w:p w14:paraId="32E1AAC7" w14:textId="37016599" w:rsidR="008519BB" w:rsidRPr="00135985" w:rsidRDefault="008519BB" w:rsidP="00387D67">
      <w:pPr>
        <w:autoSpaceDE w:val="0"/>
        <w:autoSpaceDN w:val="0"/>
        <w:adjustRightInd w:val="0"/>
        <w:rPr>
          <w:rFonts w:ascii="Arial-ItalicMT" w:hAnsi="Arial-ItalicMT" w:cs="Arial-ItalicMT"/>
          <w:i/>
          <w:iCs/>
        </w:rPr>
      </w:pPr>
      <w:r w:rsidRPr="00135985">
        <w:rPr>
          <w:rFonts w:ascii="Arial-ItalicMT" w:hAnsi="Arial-ItalicMT"/>
          <w:i/>
          <w:iCs/>
        </w:rPr>
        <w:t xml:space="preserve">notice d’utilisation. Vous trouverez des informations supplémentaires sur la garantie Kia sur </w:t>
      </w:r>
      <w:hyperlink r:id="rId12" w:history="1">
        <w:r w:rsidRPr="00135985">
          <w:rPr>
            <w:rStyle w:val="Hyperlink"/>
            <w:rFonts w:ascii="Arial-ItalicMT" w:hAnsi="Arial-ItalicMT"/>
            <w:i/>
            <w:iCs/>
          </w:rPr>
          <w:t>www.kia.ch</w:t>
        </w:r>
      </w:hyperlink>
    </w:p>
    <w:p w14:paraId="53537A9E" w14:textId="4BA364CA" w:rsidR="007A1B74" w:rsidRPr="00135985" w:rsidRDefault="007A1B74" w:rsidP="00387D67">
      <w:pPr>
        <w:autoSpaceDE w:val="0"/>
        <w:autoSpaceDN w:val="0"/>
        <w:adjustRightInd w:val="0"/>
        <w:rPr>
          <w:rFonts w:ascii="Arial-ItalicMT" w:hAnsi="Arial-ItalicMT" w:cs="Arial-ItalicMT"/>
          <w:i/>
          <w:iCs/>
          <w:lang w:eastAsia="de-CH"/>
        </w:rPr>
      </w:pPr>
    </w:p>
    <w:p w14:paraId="3CF18982" w14:textId="22A66D56" w:rsidR="00EE44F1" w:rsidRPr="00135985" w:rsidRDefault="00EE44F1" w:rsidP="00EE44F1">
      <w:pPr>
        <w:spacing w:line="276" w:lineRule="auto"/>
        <w:rPr>
          <w:rFonts w:ascii="ArialMT" w:hAnsi="ArialMT" w:cs="ArialMT"/>
          <w:i/>
        </w:rPr>
      </w:pPr>
      <w:r w:rsidRPr="00135985">
        <w:rPr>
          <w:rFonts w:ascii="ArialMT" w:hAnsi="ArialMT"/>
          <w:i/>
        </w:rPr>
        <w:t xml:space="preserve">***Le système UVO </w:t>
      </w:r>
      <w:proofErr w:type="spellStart"/>
      <w:r w:rsidRPr="00135985">
        <w:rPr>
          <w:rFonts w:ascii="ArialMT" w:hAnsi="ArialMT"/>
          <w:i/>
        </w:rPr>
        <w:t>Connect</w:t>
      </w:r>
      <w:proofErr w:type="spellEnd"/>
      <w:r w:rsidRPr="00135985">
        <w:rPr>
          <w:rFonts w:ascii="ArialMT" w:hAnsi="ArialMT"/>
          <w:i/>
        </w:rPr>
        <w:t xml:space="preserve"> devrait être disponible au cours du deuxième trimestre sur le marché suisse pour les commandes de véhicules neufs.</w:t>
      </w:r>
    </w:p>
    <w:p w14:paraId="1027B981" w14:textId="77777777" w:rsidR="007A1B74" w:rsidRPr="00135985" w:rsidRDefault="007A1B74" w:rsidP="007A1B74">
      <w:pPr>
        <w:tabs>
          <w:tab w:val="left" w:pos="4140"/>
        </w:tabs>
        <w:spacing w:line="276" w:lineRule="auto"/>
        <w:rPr>
          <w:rFonts w:ascii="Arial" w:hAnsi="Arial" w:cs="Arial"/>
          <w:bCs/>
          <w:sz w:val="22"/>
          <w:szCs w:val="22"/>
          <w:lang w:eastAsia="en-US"/>
        </w:rPr>
      </w:pPr>
    </w:p>
    <w:p w14:paraId="75198576" w14:textId="5B0B75B0" w:rsidR="007A1B74" w:rsidRPr="00135985" w:rsidRDefault="007A1B74" w:rsidP="00387D67">
      <w:pPr>
        <w:autoSpaceDE w:val="0"/>
        <w:autoSpaceDN w:val="0"/>
        <w:adjustRightInd w:val="0"/>
        <w:rPr>
          <w:rFonts w:ascii="Arial" w:hAnsi="Arial" w:cs="Arial"/>
          <w:sz w:val="16"/>
        </w:rPr>
      </w:pPr>
    </w:p>
    <w:p w14:paraId="61AEC843" w14:textId="09459EB1" w:rsidR="000A3EF6" w:rsidRPr="00135985" w:rsidRDefault="000A3EF6" w:rsidP="00387D67">
      <w:pPr>
        <w:autoSpaceDE w:val="0"/>
        <w:autoSpaceDN w:val="0"/>
        <w:adjustRightInd w:val="0"/>
        <w:rPr>
          <w:rFonts w:ascii="Arial" w:hAnsi="Arial" w:cs="Arial"/>
          <w:sz w:val="16"/>
        </w:rPr>
      </w:pPr>
    </w:p>
    <w:p w14:paraId="4EE59270" w14:textId="582FBDFC" w:rsidR="000A3EF6" w:rsidRPr="00135985" w:rsidRDefault="000A3EF6" w:rsidP="00387D67">
      <w:pPr>
        <w:autoSpaceDE w:val="0"/>
        <w:autoSpaceDN w:val="0"/>
        <w:adjustRightInd w:val="0"/>
        <w:rPr>
          <w:rFonts w:ascii="Arial" w:hAnsi="Arial" w:cs="Arial"/>
          <w:sz w:val="16"/>
        </w:rPr>
      </w:pPr>
    </w:p>
    <w:p w14:paraId="3A984A95" w14:textId="7F720E64" w:rsidR="000A3EF6" w:rsidRPr="00135985" w:rsidRDefault="000A3EF6" w:rsidP="00387D67">
      <w:pPr>
        <w:autoSpaceDE w:val="0"/>
        <w:autoSpaceDN w:val="0"/>
        <w:adjustRightInd w:val="0"/>
        <w:rPr>
          <w:rFonts w:ascii="Arial" w:hAnsi="Arial" w:cs="Arial"/>
          <w:sz w:val="16"/>
        </w:rPr>
      </w:pPr>
    </w:p>
    <w:p w14:paraId="526E7EF6" w14:textId="77777777" w:rsidR="000A3EF6" w:rsidRPr="00135985" w:rsidRDefault="000A3EF6" w:rsidP="000A3EF6">
      <w:pPr>
        <w:rPr>
          <w:rFonts w:ascii="Arial" w:hAnsi="Arial" w:cs="Arial"/>
          <w:b/>
        </w:rPr>
      </w:pPr>
      <w:r w:rsidRPr="00135985">
        <w:rPr>
          <w:rFonts w:ascii="Arial" w:hAnsi="Arial"/>
          <w:b/>
          <w:lang w:val="fr-FR"/>
        </w:rPr>
        <w:t xml:space="preserve">À propos de Kia Corporation </w:t>
      </w:r>
    </w:p>
    <w:p w14:paraId="7409970E" w14:textId="77777777" w:rsidR="000A3EF6" w:rsidRPr="00135985" w:rsidRDefault="000A3EF6" w:rsidP="000A3EF6">
      <w:pPr>
        <w:rPr>
          <w:rFonts w:ascii="Arial" w:hAnsi="Arial" w:cs="Arial"/>
          <w:bCs/>
          <w:i/>
          <w:iCs/>
        </w:rPr>
      </w:pPr>
      <w:r w:rsidRPr="00135985">
        <w:rPr>
          <w:rFonts w:ascii="Arial" w:hAnsi="Arial"/>
          <w:bCs/>
          <w:i/>
          <w:iCs/>
          <w:lang w:val="fr-FR"/>
        </w:rPr>
        <w:t>Kia (</w:t>
      </w:r>
      <w:hyperlink r:id="rId13" w:history="1">
        <w:r w:rsidRPr="00135985">
          <w:rPr>
            <w:rStyle w:val="Hyperlink"/>
            <w:rFonts w:ascii="Arial" w:hAnsi="Arial"/>
            <w:bCs/>
            <w:i/>
            <w:iCs/>
            <w:lang w:val="fr-FR"/>
          </w:rPr>
          <w:t>www.kia.com</w:t>
        </w:r>
      </w:hyperlink>
      <w:r w:rsidRPr="00135985">
        <w:rPr>
          <w:rFonts w:ascii="Arial" w:hAnsi="Arial"/>
          <w:bCs/>
          <w:i/>
          <w:iCs/>
          <w:lang w:val="fr-FR"/>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52 000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135985">
        <w:rPr>
          <w:rFonts w:ascii="Arial" w:hAnsi="Arial"/>
          <w:bCs/>
          <w:i/>
          <w:iCs/>
          <w:lang w:val="fr-FR"/>
        </w:rPr>
        <w:t>Movement</w:t>
      </w:r>
      <w:proofErr w:type="spellEnd"/>
      <w:r w:rsidRPr="00135985">
        <w:rPr>
          <w:rFonts w:ascii="Arial" w:hAnsi="Arial"/>
          <w:bCs/>
          <w:i/>
          <w:iCs/>
          <w:lang w:val="fr-FR"/>
        </w:rPr>
        <w:t xml:space="preserve"> </w:t>
      </w:r>
      <w:proofErr w:type="spellStart"/>
      <w:r w:rsidRPr="00135985">
        <w:rPr>
          <w:rFonts w:ascii="Arial" w:hAnsi="Arial"/>
          <w:bCs/>
          <w:i/>
          <w:iCs/>
          <w:lang w:val="fr-FR"/>
        </w:rPr>
        <w:t>that</w:t>
      </w:r>
      <w:proofErr w:type="spellEnd"/>
      <w:r w:rsidRPr="00135985">
        <w:rPr>
          <w:rFonts w:ascii="Arial" w:hAnsi="Arial"/>
          <w:bCs/>
          <w:i/>
          <w:iCs/>
          <w:lang w:val="fr-FR"/>
        </w:rPr>
        <w:t xml:space="preserve"> inspires», fait écho à l’engagement de Kia à inspirer les consommateurs au travers de son offre de produits et services.</w:t>
      </w:r>
    </w:p>
    <w:p w14:paraId="2EF4DF4F" w14:textId="77777777" w:rsidR="000A3EF6" w:rsidRPr="00135985" w:rsidRDefault="000A3EF6" w:rsidP="000A3EF6">
      <w:pPr>
        <w:rPr>
          <w:rFonts w:ascii="Arial" w:hAnsi="Arial" w:cs="Arial"/>
          <w:bCs/>
          <w:i/>
          <w:iCs/>
          <w:lang w:val="fr-FR"/>
        </w:rPr>
      </w:pPr>
    </w:p>
    <w:p w14:paraId="0327B0D8" w14:textId="77777777" w:rsidR="000A3EF6" w:rsidRPr="00135985" w:rsidRDefault="000A3EF6" w:rsidP="000A3EF6">
      <w:pPr>
        <w:rPr>
          <w:rFonts w:ascii="Arial" w:hAnsi="Arial" w:cs="Arial"/>
          <w:bCs/>
          <w:i/>
          <w:iCs/>
        </w:rPr>
      </w:pPr>
      <w:r w:rsidRPr="00135985">
        <w:rPr>
          <w:rFonts w:ascii="Arial" w:hAnsi="Arial"/>
          <w:bCs/>
          <w:i/>
          <w:iCs/>
          <w:lang w:val="fr-FR"/>
        </w:rPr>
        <w:t xml:space="preserve">Pour de plus amples informations, consultez le Kia Global Media Center sur </w:t>
      </w:r>
      <w:hyperlink r:id="rId14" w:history="1">
        <w:r w:rsidRPr="00135985">
          <w:rPr>
            <w:rStyle w:val="Hyperlink"/>
            <w:rFonts w:ascii="Arial" w:hAnsi="Arial"/>
            <w:bCs/>
            <w:i/>
            <w:iCs/>
            <w:lang w:val="fr-FR"/>
          </w:rPr>
          <w:t>www.kianewscenter.com</w:t>
        </w:r>
      </w:hyperlink>
      <w:r w:rsidRPr="00135985">
        <w:rPr>
          <w:lang w:val="fr-FR"/>
        </w:rPr>
        <w:t>.</w:t>
      </w:r>
    </w:p>
    <w:p w14:paraId="24B80B76" w14:textId="77777777" w:rsidR="000A3EF6" w:rsidRPr="00135985" w:rsidRDefault="000A3EF6" w:rsidP="000A3EF6">
      <w:pPr>
        <w:rPr>
          <w:rFonts w:ascii="Arial" w:hAnsi="Arial" w:cs="Arial"/>
          <w:bCs/>
          <w:i/>
          <w:iCs/>
          <w:lang w:val="fr-FR"/>
        </w:rPr>
      </w:pPr>
    </w:p>
    <w:p w14:paraId="439C822A" w14:textId="77777777" w:rsidR="000A3EF6" w:rsidRPr="00135985" w:rsidRDefault="000A3EF6" w:rsidP="000A3EF6">
      <w:pPr>
        <w:rPr>
          <w:rFonts w:ascii="Arial" w:hAnsi="Arial" w:cs="Arial"/>
          <w:b/>
        </w:rPr>
      </w:pPr>
      <w:r w:rsidRPr="00135985">
        <w:rPr>
          <w:rFonts w:ascii="Arial" w:hAnsi="Arial"/>
          <w:b/>
          <w:lang w:val="fr-FR"/>
        </w:rPr>
        <w:t>À propos de Kia Europe</w:t>
      </w:r>
    </w:p>
    <w:p w14:paraId="663A5CFF" w14:textId="77777777" w:rsidR="000A3EF6" w:rsidRPr="00135985" w:rsidRDefault="000A3EF6" w:rsidP="000A3EF6">
      <w:pPr>
        <w:rPr>
          <w:rFonts w:cs="Arial"/>
          <w:bCs/>
          <w:i/>
          <w:iCs/>
        </w:rPr>
      </w:pPr>
      <w:r w:rsidRPr="00135985">
        <w:rPr>
          <w:rFonts w:ascii="Arial" w:hAnsi="Arial"/>
          <w:bCs/>
          <w:i/>
          <w:iCs/>
          <w:lang w:val="fr-FR"/>
        </w:rPr>
        <w:t>Kia Europe est l’organisation de vente, de marketing et de service de Kia Corporation. La société a son siège à Francfort, en Allemagne, et couvre 39 marchés en Europe et dans le Caucase.</w:t>
      </w:r>
    </w:p>
    <w:p w14:paraId="559F117B" w14:textId="77777777" w:rsidR="000A3EF6" w:rsidRPr="00135985" w:rsidRDefault="000A3EF6" w:rsidP="00387D67">
      <w:pPr>
        <w:autoSpaceDE w:val="0"/>
        <w:autoSpaceDN w:val="0"/>
        <w:adjustRightInd w:val="0"/>
        <w:rPr>
          <w:rFonts w:ascii="Arial" w:hAnsi="Arial" w:cs="Arial"/>
          <w:sz w:val="16"/>
          <w:lang w:val="fr-FR"/>
        </w:rPr>
      </w:pPr>
    </w:p>
    <w:sectPr w:rsidR="000A3EF6" w:rsidRPr="00135985" w:rsidSect="0038503A">
      <w:headerReference w:type="default" r:id="rId15"/>
      <w:footerReference w:type="default" r:id="rId16"/>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84AD0" w14:textId="77777777" w:rsidR="000E23D1" w:rsidRDefault="000E23D1">
      <w:r>
        <w:separator/>
      </w:r>
    </w:p>
  </w:endnote>
  <w:endnote w:type="continuationSeparator" w:id="0">
    <w:p w14:paraId="68A709D5" w14:textId="77777777" w:rsidR="000E23D1" w:rsidRDefault="000E2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NeoSans">
    <w:altName w:val="Calibri"/>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561D9" w14:textId="77777777" w:rsidR="009E4250" w:rsidRPr="006546AC" w:rsidRDefault="009E4250" w:rsidP="001436DA">
    <w:r>
      <w:rPr>
        <w:noProof/>
        <w:lang w:val="de-CH" w:eastAsia="de-CH"/>
      </w:rPr>
      <w:drawing>
        <wp:anchor distT="0" distB="0" distL="114300" distR="114300" simplePos="0" relativeHeight="251658752" behindDoc="0" locked="0" layoutInCell="1" allowOverlap="1" wp14:anchorId="7FF2579E" wp14:editId="0F1836EC">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8A3EA" w14:textId="77777777" w:rsidR="000E23D1" w:rsidRDefault="000E23D1">
      <w:r>
        <w:separator/>
      </w:r>
    </w:p>
  </w:footnote>
  <w:footnote w:type="continuationSeparator" w:id="0">
    <w:p w14:paraId="240394CD" w14:textId="77777777" w:rsidR="000E23D1" w:rsidRDefault="000E2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29F9" w14:textId="77777777" w:rsidR="009E4250" w:rsidRDefault="009E4250">
    <w:pPr>
      <w:pStyle w:val="Kopfzeile"/>
    </w:pPr>
  </w:p>
  <w:p w14:paraId="45942C12" w14:textId="1BF57C9D" w:rsidR="009E4250" w:rsidRDefault="009E4250">
    <w:pPr>
      <w:pStyle w:val="Kopfzeile"/>
    </w:pPr>
  </w:p>
  <w:p w14:paraId="606B769E" w14:textId="33BA5499" w:rsidR="009E4250" w:rsidRDefault="00AD4B31"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6E167AB6" wp14:editId="13B3FD91">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FAC37" w14:textId="77777777" w:rsidR="009E4250" w:rsidRPr="0013089B" w:rsidRDefault="009E4250" w:rsidP="00C408EC">
                          <w:pPr>
                            <w:rPr>
                              <w:rFonts w:ascii="Arial" w:hAnsi="Arial" w:cs="Arial"/>
                              <w:b/>
                              <w:bCs/>
                              <w:sz w:val="12"/>
                              <w:szCs w:val="12"/>
                              <w:lang w:val="en-US"/>
                            </w:rPr>
                          </w:pPr>
                          <w:r w:rsidRPr="0013089B">
                            <w:rPr>
                              <w:rFonts w:ascii="Arial" w:hAnsi="Arial"/>
                              <w:b/>
                              <w:bCs/>
                              <w:sz w:val="12"/>
                              <w:szCs w:val="12"/>
                              <w:lang w:val="en-US"/>
                            </w:rPr>
                            <w:t>Kia Motors AG, contact presse:</w:t>
                          </w:r>
                        </w:p>
                        <w:p w14:paraId="217E8177" w14:textId="422AF591" w:rsidR="009E4250" w:rsidRPr="0013089B" w:rsidRDefault="00AD4B31" w:rsidP="00C408EC">
                          <w:pPr>
                            <w:rPr>
                              <w:rFonts w:ascii="Arial" w:hAnsi="Arial" w:cs="Arial"/>
                              <w:sz w:val="12"/>
                              <w:szCs w:val="12"/>
                              <w:lang w:val="it-IT"/>
                            </w:rPr>
                          </w:pPr>
                          <w:r w:rsidRPr="0013089B">
                            <w:rPr>
                              <w:rFonts w:ascii="Arial" w:hAnsi="Arial"/>
                              <w:sz w:val="12"/>
                              <w:szCs w:val="12"/>
                              <w:lang w:val="it-IT"/>
                            </w:rPr>
                            <w:t>Ilona Hass</w:t>
                          </w:r>
                          <w:r w:rsidRPr="0013089B">
                            <w:rPr>
                              <w:rFonts w:ascii="Arial" w:hAnsi="Arial"/>
                              <w:sz w:val="12"/>
                              <w:szCs w:val="12"/>
                              <w:lang w:val="it-IT"/>
                            </w:rPr>
                            <w:tab/>
                            <w:t xml:space="preserve"> </w:t>
                          </w:r>
                          <w:r w:rsidRPr="0013089B">
                            <w:rPr>
                              <w:rFonts w:ascii="Arial" w:hAnsi="Arial"/>
                              <w:sz w:val="12"/>
                              <w:szCs w:val="12"/>
                              <w:lang w:val="it-IT"/>
                            </w:rPr>
                            <w:tab/>
                          </w:r>
                        </w:p>
                        <w:p w14:paraId="0D3970A6" w14:textId="77777777" w:rsidR="00C26ECC" w:rsidRPr="0013089B" w:rsidRDefault="009E4250" w:rsidP="00C408EC">
                          <w:pPr>
                            <w:rPr>
                              <w:rFonts w:ascii="Arial" w:hAnsi="Arial" w:cs="Arial"/>
                              <w:sz w:val="12"/>
                              <w:szCs w:val="12"/>
                              <w:lang w:val="it-IT"/>
                            </w:rPr>
                          </w:pPr>
                          <w:r w:rsidRPr="0013089B">
                            <w:rPr>
                              <w:rFonts w:ascii="Arial" w:hAnsi="Arial"/>
                              <w:sz w:val="12"/>
                              <w:szCs w:val="12"/>
                              <w:lang w:val="it-IT"/>
                            </w:rPr>
                            <w:t xml:space="preserve">T. +41 62 788 84 78 </w:t>
                          </w:r>
                        </w:p>
                        <w:p w14:paraId="6FA34F8B" w14:textId="77777777" w:rsidR="009E4250" w:rsidRPr="0013089B" w:rsidRDefault="00C26ECC" w:rsidP="00C408EC">
                          <w:pPr>
                            <w:rPr>
                              <w:rFonts w:ascii="Arial" w:hAnsi="Arial" w:cs="Arial"/>
                              <w:sz w:val="12"/>
                              <w:szCs w:val="12"/>
                              <w:lang w:val="it-IT"/>
                            </w:rPr>
                          </w:pPr>
                          <w:r w:rsidRPr="0013089B">
                            <w:rPr>
                              <w:rFonts w:ascii="Arial" w:hAnsi="Arial"/>
                              <w:sz w:val="12"/>
                              <w:szCs w:val="12"/>
                              <w:lang w:val="it-IT"/>
                            </w:rPr>
                            <w:t xml:space="preserve">E. </w:t>
                          </w:r>
                          <w:hyperlink r:id="rId1" w:history="1">
                            <w:r w:rsidRPr="0013089B">
                              <w:rPr>
                                <w:rStyle w:val="Hyperlink"/>
                                <w:rFonts w:ascii="Arial" w:hAnsi="Arial"/>
                                <w:sz w:val="12"/>
                                <w:szCs w:val="12"/>
                                <w:lang w:val="it-IT"/>
                              </w:rPr>
                              <w:t>ilona.hass@kia.ch</w:t>
                            </w:r>
                          </w:hyperlink>
                          <w:r w:rsidRPr="0013089B">
                            <w:rPr>
                              <w:rFonts w:ascii="Arial" w:hAnsi="Arial"/>
                              <w:sz w:val="12"/>
                              <w:szCs w:val="12"/>
                              <w:lang w:val="it-IT"/>
                            </w:rPr>
                            <w:tab/>
                          </w:r>
                          <w:r w:rsidRPr="0013089B">
                            <w:rPr>
                              <w:rFonts w:ascii="Arial" w:hAnsi="Arial"/>
                              <w:sz w:val="12"/>
                              <w:szCs w:val="12"/>
                              <w:lang w:val="it-IT"/>
                            </w:rPr>
                            <w:tab/>
                          </w:r>
                        </w:p>
                        <w:p w14:paraId="672F6D06" w14:textId="051B9572" w:rsidR="009E4250" w:rsidRPr="0013089B" w:rsidRDefault="009E4250" w:rsidP="00C408EC">
                          <w:pPr>
                            <w:rPr>
                              <w:lang w:val="it-IT"/>
                            </w:rPr>
                          </w:pPr>
                          <w:r w:rsidRPr="0013089B">
                            <w:rPr>
                              <w:rFonts w:ascii="Arial" w:hAnsi="Arial"/>
                              <w:sz w:val="12"/>
                              <w:szCs w:val="12"/>
                              <w:lang w:val="it-IT"/>
                            </w:rPr>
                            <w:tab/>
                          </w:r>
                          <w:r w:rsidRPr="0013089B">
                            <w:rPr>
                              <w:rFonts w:ascii="Arial" w:hAnsi="Arial"/>
                              <w:sz w:val="12"/>
                              <w:szCs w:val="12"/>
                              <w:lang w:val="it-IT"/>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67AB6"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14:paraId="2EFFAC37" w14:textId="77777777" w:rsidR="009E4250" w:rsidRPr="0013089B" w:rsidRDefault="009E4250" w:rsidP="00C408EC">
                    <w:pPr>
                      <w:rPr>
                        <w:rFonts w:ascii="Arial" w:hAnsi="Arial" w:cs="Arial"/>
                        <w:b/>
                        <w:bCs/>
                        <w:sz w:val="12"/>
                        <w:szCs w:val="12"/>
                        <w:lang w:val="en-US"/>
                      </w:rPr>
                    </w:pPr>
                    <w:r w:rsidRPr="0013089B">
                      <w:rPr>
                        <w:rFonts w:ascii="Arial" w:hAnsi="Arial"/>
                        <w:b/>
                        <w:bCs/>
                        <w:sz w:val="12"/>
                        <w:szCs w:val="12"/>
                        <w:lang w:val="en-US"/>
                      </w:rPr>
                      <w:t>Kia Motors AG, contact presse:</w:t>
                    </w:r>
                  </w:p>
                  <w:p w14:paraId="217E8177" w14:textId="422AF591" w:rsidR="009E4250" w:rsidRPr="0013089B" w:rsidRDefault="00AD4B31" w:rsidP="00C408EC">
                    <w:pPr>
                      <w:rPr>
                        <w:rFonts w:ascii="Arial" w:hAnsi="Arial" w:cs="Arial"/>
                        <w:sz w:val="12"/>
                        <w:szCs w:val="12"/>
                        <w:lang w:val="it-IT"/>
                      </w:rPr>
                    </w:pPr>
                    <w:r w:rsidRPr="0013089B">
                      <w:rPr>
                        <w:rFonts w:ascii="Arial" w:hAnsi="Arial"/>
                        <w:sz w:val="12"/>
                        <w:szCs w:val="12"/>
                        <w:lang w:val="it-IT"/>
                      </w:rPr>
                      <w:t>Ilona Hass</w:t>
                    </w:r>
                    <w:r w:rsidRPr="0013089B">
                      <w:rPr>
                        <w:rFonts w:ascii="Arial" w:hAnsi="Arial"/>
                        <w:sz w:val="12"/>
                        <w:szCs w:val="12"/>
                        <w:lang w:val="it-IT"/>
                      </w:rPr>
                      <w:tab/>
                      <w:t xml:space="preserve"> </w:t>
                    </w:r>
                    <w:r w:rsidRPr="0013089B">
                      <w:rPr>
                        <w:rFonts w:ascii="Arial" w:hAnsi="Arial"/>
                        <w:sz w:val="12"/>
                        <w:szCs w:val="12"/>
                        <w:lang w:val="it-IT"/>
                      </w:rPr>
                      <w:tab/>
                    </w:r>
                  </w:p>
                  <w:p w14:paraId="0D3970A6" w14:textId="77777777" w:rsidR="00C26ECC" w:rsidRPr="0013089B" w:rsidRDefault="009E4250" w:rsidP="00C408EC">
                    <w:pPr>
                      <w:rPr>
                        <w:rFonts w:ascii="Arial" w:hAnsi="Arial" w:cs="Arial"/>
                        <w:sz w:val="12"/>
                        <w:szCs w:val="12"/>
                        <w:lang w:val="it-IT"/>
                      </w:rPr>
                    </w:pPr>
                    <w:r w:rsidRPr="0013089B">
                      <w:rPr>
                        <w:rFonts w:ascii="Arial" w:hAnsi="Arial"/>
                        <w:sz w:val="12"/>
                        <w:szCs w:val="12"/>
                        <w:lang w:val="it-IT"/>
                      </w:rPr>
                      <w:t xml:space="preserve">T. +41 62 788 84 78 </w:t>
                    </w:r>
                  </w:p>
                  <w:p w14:paraId="6FA34F8B" w14:textId="77777777" w:rsidR="009E4250" w:rsidRPr="0013089B" w:rsidRDefault="00C26ECC" w:rsidP="00C408EC">
                    <w:pPr>
                      <w:rPr>
                        <w:rFonts w:ascii="Arial" w:hAnsi="Arial" w:cs="Arial"/>
                        <w:sz w:val="12"/>
                        <w:szCs w:val="12"/>
                        <w:lang w:val="it-IT"/>
                      </w:rPr>
                    </w:pPr>
                    <w:r w:rsidRPr="0013089B">
                      <w:rPr>
                        <w:rFonts w:ascii="Arial" w:hAnsi="Arial"/>
                        <w:sz w:val="12"/>
                        <w:szCs w:val="12"/>
                        <w:lang w:val="it-IT"/>
                      </w:rPr>
                      <w:t xml:space="preserve">E. </w:t>
                    </w:r>
                    <w:hyperlink r:id="rId2" w:history="1">
                      <w:r w:rsidRPr="0013089B">
                        <w:rPr>
                          <w:rStyle w:val="Hyperlink"/>
                          <w:rFonts w:ascii="Arial" w:hAnsi="Arial"/>
                          <w:sz w:val="12"/>
                          <w:szCs w:val="12"/>
                          <w:lang w:val="it-IT"/>
                        </w:rPr>
                        <w:t>ilona.hass@kia.ch</w:t>
                      </w:r>
                    </w:hyperlink>
                    <w:r w:rsidRPr="0013089B">
                      <w:rPr>
                        <w:rFonts w:ascii="Arial" w:hAnsi="Arial"/>
                        <w:sz w:val="12"/>
                        <w:szCs w:val="12"/>
                        <w:lang w:val="it-IT"/>
                      </w:rPr>
                      <w:tab/>
                    </w:r>
                    <w:r w:rsidRPr="0013089B">
                      <w:rPr>
                        <w:rFonts w:ascii="Arial" w:hAnsi="Arial"/>
                        <w:sz w:val="12"/>
                        <w:szCs w:val="12"/>
                        <w:lang w:val="it-IT"/>
                      </w:rPr>
                      <w:tab/>
                    </w:r>
                  </w:p>
                  <w:p w14:paraId="672F6D06" w14:textId="051B9572" w:rsidR="009E4250" w:rsidRPr="0013089B" w:rsidRDefault="009E4250" w:rsidP="00C408EC">
                    <w:pPr>
                      <w:rPr>
                        <w:lang w:val="it-IT"/>
                      </w:rPr>
                    </w:pPr>
                    <w:r w:rsidRPr="0013089B">
                      <w:rPr>
                        <w:rFonts w:ascii="Arial" w:hAnsi="Arial"/>
                        <w:sz w:val="12"/>
                        <w:szCs w:val="12"/>
                        <w:lang w:val="it-IT"/>
                      </w:rPr>
                      <w:tab/>
                    </w:r>
                    <w:r w:rsidRPr="0013089B">
                      <w:rPr>
                        <w:rFonts w:ascii="Arial" w:hAnsi="Arial"/>
                        <w:sz w:val="12"/>
                        <w:szCs w:val="12"/>
                        <w:lang w:val="it-IT"/>
                      </w:rPr>
                      <w:tab/>
                    </w:r>
                  </w:p>
                </w:txbxContent>
              </v:textbox>
            </v:shape>
          </w:pict>
        </mc:Fallback>
      </mc:AlternateContent>
    </w:r>
    <w:r>
      <w:rPr>
        <w:noProof/>
        <w:lang w:val="de-CH" w:eastAsia="de-CH"/>
      </w:rPr>
      <w:drawing>
        <wp:anchor distT="0" distB="0" distL="114300" distR="114300" simplePos="0" relativeHeight="251657728" behindDoc="1" locked="0" layoutInCell="1" allowOverlap="1" wp14:anchorId="7C55A778" wp14:editId="7D0690EA">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14:paraId="15B28190" w14:textId="77777777" w:rsidR="009E4250" w:rsidRDefault="009E4250" w:rsidP="00066E6A">
    <w:pPr>
      <w:pStyle w:val="Kopfzeile"/>
      <w:rPr>
        <w:rFonts w:ascii="Tahoma" w:hAnsi="Tahoma"/>
        <w:b/>
        <w:color w:val="C00000"/>
        <w:sz w:val="36"/>
      </w:rPr>
    </w:pPr>
  </w:p>
  <w:p w14:paraId="7C2135F2" w14:textId="77777777" w:rsidR="009E4250" w:rsidRDefault="009E4250" w:rsidP="00066E6A">
    <w:pPr>
      <w:pStyle w:val="Kopfzeile"/>
      <w:rPr>
        <w:rFonts w:ascii="Tahoma" w:hAnsi="Tahoma"/>
        <w:b/>
        <w:color w:val="C00000"/>
        <w:sz w:val="36"/>
      </w:rPr>
    </w:pPr>
  </w:p>
  <w:p w14:paraId="211F6D71" w14:textId="77777777" w:rsidR="009E4250" w:rsidRDefault="009E4250"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6"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7"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8"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6"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2"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4"/>
  </w:num>
  <w:num w:numId="2">
    <w:abstractNumId w:val="26"/>
  </w:num>
  <w:num w:numId="3">
    <w:abstractNumId w:val="1"/>
  </w:num>
  <w:num w:numId="4">
    <w:abstractNumId w:val="7"/>
  </w:num>
  <w:num w:numId="5">
    <w:abstractNumId w:val="20"/>
  </w:num>
  <w:num w:numId="6">
    <w:abstractNumId w:val="12"/>
  </w:num>
  <w:num w:numId="7">
    <w:abstractNumId w:val="5"/>
  </w:num>
  <w:num w:numId="8">
    <w:abstractNumId w:val="21"/>
  </w:num>
  <w:num w:numId="9">
    <w:abstractNumId w:val="33"/>
  </w:num>
  <w:num w:numId="10">
    <w:abstractNumId w:val="15"/>
  </w:num>
  <w:num w:numId="11">
    <w:abstractNumId w:val="0"/>
  </w:num>
  <w:num w:numId="12">
    <w:abstractNumId w:val="13"/>
  </w:num>
  <w:num w:numId="13">
    <w:abstractNumId w:val="19"/>
  </w:num>
  <w:num w:numId="14">
    <w:abstractNumId w:val="24"/>
  </w:num>
  <w:num w:numId="15">
    <w:abstractNumId w:val="28"/>
  </w:num>
  <w:num w:numId="16">
    <w:abstractNumId w:val="6"/>
  </w:num>
  <w:num w:numId="17">
    <w:abstractNumId w:val="18"/>
  </w:num>
  <w:num w:numId="18">
    <w:abstractNumId w:val="9"/>
  </w:num>
  <w:num w:numId="19">
    <w:abstractNumId w:val="3"/>
  </w:num>
  <w:num w:numId="20">
    <w:abstractNumId w:val="25"/>
  </w:num>
  <w:num w:numId="21">
    <w:abstractNumId w:val="8"/>
  </w:num>
  <w:num w:numId="22">
    <w:abstractNumId w:val="27"/>
  </w:num>
  <w:num w:numId="23">
    <w:abstractNumId w:val="32"/>
  </w:num>
  <w:num w:numId="24">
    <w:abstractNumId w:val="29"/>
  </w:num>
  <w:num w:numId="25">
    <w:abstractNumId w:val="17"/>
  </w:num>
  <w:num w:numId="26">
    <w:abstractNumId w:val="2"/>
  </w:num>
  <w:num w:numId="27">
    <w:abstractNumId w:val="10"/>
  </w:num>
  <w:num w:numId="28">
    <w:abstractNumId w:val="14"/>
  </w:num>
  <w:num w:numId="29">
    <w:abstractNumId w:val="31"/>
  </w:num>
  <w:num w:numId="30">
    <w:abstractNumId w:val="23"/>
  </w:num>
  <w:num w:numId="31">
    <w:abstractNumId w:val="22"/>
  </w:num>
  <w:num w:numId="32">
    <w:abstractNumId w:val="30"/>
  </w:num>
  <w:num w:numId="33">
    <w:abstractNumId w:val="16"/>
  </w:num>
  <w:num w:numId="34">
    <w:abstractNumId w:val="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it-IT" w:vendorID="64" w:dllVersion="131078" w:nlCheck="1" w:checkStyle="0"/>
  <w:activeWritingStyle w:appName="MSWord" w:lang="fr-FR" w:vendorID="64" w:dllVersion="131078" w:nlCheck="1" w:checkStyle="0"/>
  <w:activeWritingStyle w:appName="MSWord" w:lang="fr-CH"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380B"/>
    <w:rsid w:val="00024547"/>
    <w:rsid w:val="00026151"/>
    <w:rsid w:val="00026539"/>
    <w:rsid w:val="000269DA"/>
    <w:rsid w:val="00027446"/>
    <w:rsid w:val="00032C3D"/>
    <w:rsid w:val="000333FD"/>
    <w:rsid w:val="000342C4"/>
    <w:rsid w:val="00040A5B"/>
    <w:rsid w:val="00042E45"/>
    <w:rsid w:val="00043E99"/>
    <w:rsid w:val="000445E7"/>
    <w:rsid w:val="00044A75"/>
    <w:rsid w:val="0004771F"/>
    <w:rsid w:val="00051245"/>
    <w:rsid w:val="000515AB"/>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4A"/>
    <w:rsid w:val="00071C72"/>
    <w:rsid w:val="00072636"/>
    <w:rsid w:val="00072B60"/>
    <w:rsid w:val="00074892"/>
    <w:rsid w:val="00075A29"/>
    <w:rsid w:val="00076188"/>
    <w:rsid w:val="00077C30"/>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3EF6"/>
    <w:rsid w:val="000A4268"/>
    <w:rsid w:val="000A5EEF"/>
    <w:rsid w:val="000A79C1"/>
    <w:rsid w:val="000B0A8A"/>
    <w:rsid w:val="000B0C4C"/>
    <w:rsid w:val="000B0F56"/>
    <w:rsid w:val="000B1B0F"/>
    <w:rsid w:val="000B2B3C"/>
    <w:rsid w:val="000B2C4D"/>
    <w:rsid w:val="000B6F22"/>
    <w:rsid w:val="000C092C"/>
    <w:rsid w:val="000C52FC"/>
    <w:rsid w:val="000C7E42"/>
    <w:rsid w:val="000D13A5"/>
    <w:rsid w:val="000D2025"/>
    <w:rsid w:val="000D278B"/>
    <w:rsid w:val="000D4A98"/>
    <w:rsid w:val="000D6080"/>
    <w:rsid w:val="000D6150"/>
    <w:rsid w:val="000E23D1"/>
    <w:rsid w:val="000E4BB4"/>
    <w:rsid w:val="000E597E"/>
    <w:rsid w:val="000F238D"/>
    <w:rsid w:val="000F69F0"/>
    <w:rsid w:val="000F6CEC"/>
    <w:rsid w:val="000F79A7"/>
    <w:rsid w:val="00100389"/>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2398"/>
    <w:rsid w:val="00123B50"/>
    <w:rsid w:val="00125304"/>
    <w:rsid w:val="00125857"/>
    <w:rsid w:val="0013089B"/>
    <w:rsid w:val="00131D6D"/>
    <w:rsid w:val="00132B59"/>
    <w:rsid w:val="00133B70"/>
    <w:rsid w:val="00135985"/>
    <w:rsid w:val="00135C5F"/>
    <w:rsid w:val="001362C6"/>
    <w:rsid w:val="0014090A"/>
    <w:rsid w:val="001411BB"/>
    <w:rsid w:val="001413F3"/>
    <w:rsid w:val="001436DA"/>
    <w:rsid w:val="00146E0D"/>
    <w:rsid w:val="00154BF1"/>
    <w:rsid w:val="001579D5"/>
    <w:rsid w:val="001601EB"/>
    <w:rsid w:val="00162295"/>
    <w:rsid w:val="00163879"/>
    <w:rsid w:val="00163F57"/>
    <w:rsid w:val="00164AE9"/>
    <w:rsid w:val="001657F6"/>
    <w:rsid w:val="00167C3B"/>
    <w:rsid w:val="001764ED"/>
    <w:rsid w:val="0017684C"/>
    <w:rsid w:val="001844A4"/>
    <w:rsid w:val="00184C17"/>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70F4"/>
    <w:rsid w:val="001A7F2B"/>
    <w:rsid w:val="001B0012"/>
    <w:rsid w:val="001B0DAE"/>
    <w:rsid w:val="001B11AC"/>
    <w:rsid w:val="001B2045"/>
    <w:rsid w:val="001C0BE7"/>
    <w:rsid w:val="001C25F4"/>
    <w:rsid w:val="001C2707"/>
    <w:rsid w:val="001C37DD"/>
    <w:rsid w:val="001C4101"/>
    <w:rsid w:val="001C4BE0"/>
    <w:rsid w:val="001C557F"/>
    <w:rsid w:val="001C5BAE"/>
    <w:rsid w:val="001C7345"/>
    <w:rsid w:val="001C7AA1"/>
    <w:rsid w:val="001D3E8F"/>
    <w:rsid w:val="001D5C35"/>
    <w:rsid w:val="001D5DF4"/>
    <w:rsid w:val="001D665B"/>
    <w:rsid w:val="001E1303"/>
    <w:rsid w:val="001E2EE8"/>
    <w:rsid w:val="001E4AF4"/>
    <w:rsid w:val="001E53B9"/>
    <w:rsid w:val="001E5ECA"/>
    <w:rsid w:val="001F0567"/>
    <w:rsid w:val="001F2ACB"/>
    <w:rsid w:val="001F2EE0"/>
    <w:rsid w:val="001F4F56"/>
    <w:rsid w:val="00200B4B"/>
    <w:rsid w:val="00201A96"/>
    <w:rsid w:val="00202B84"/>
    <w:rsid w:val="002030B0"/>
    <w:rsid w:val="00203527"/>
    <w:rsid w:val="00203C12"/>
    <w:rsid w:val="002052F1"/>
    <w:rsid w:val="0020759D"/>
    <w:rsid w:val="00207A4D"/>
    <w:rsid w:val="00207AA4"/>
    <w:rsid w:val="0021282B"/>
    <w:rsid w:val="00214ADA"/>
    <w:rsid w:val="00222460"/>
    <w:rsid w:val="00222522"/>
    <w:rsid w:val="00224C00"/>
    <w:rsid w:val="0022647B"/>
    <w:rsid w:val="002266CF"/>
    <w:rsid w:val="002277BB"/>
    <w:rsid w:val="00231192"/>
    <w:rsid w:val="00231937"/>
    <w:rsid w:val="0023194D"/>
    <w:rsid w:val="00232B4C"/>
    <w:rsid w:val="00233226"/>
    <w:rsid w:val="002332DD"/>
    <w:rsid w:val="002334B7"/>
    <w:rsid w:val="00240BF0"/>
    <w:rsid w:val="00241BB3"/>
    <w:rsid w:val="00242A50"/>
    <w:rsid w:val="00243B40"/>
    <w:rsid w:val="00246EB3"/>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1B01"/>
    <w:rsid w:val="00291D1F"/>
    <w:rsid w:val="00293505"/>
    <w:rsid w:val="00297DEB"/>
    <w:rsid w:val="002A06A1"/>
    <w:rsid w:val="002A2E58"/>
    <w:rsid w:val="002A5298"/>
    <w:rsid w:val="002A5439"/>
    <w:rsid w:val="002B0B62"/>
    <w:rsid w:val="002B0DA8"/>
    <w:rsid w:val="002B1408"/>
    <w:rsid w:val="002B2870"/>
    <w:rsid w:val="002B2EDE"/>
    <w:rsid w:val="002B35B4"/>
    <w:rsid w:val="002B45E2"/>
    <w:rsid w:val="002B5037"/>
    <w:rsid w:val="002B60B9"/>
    <w:rsid w:val="002B643E"/>
    <w:rsid w:val="002B6590"/>
    <w:rsid w:val="002B79AB"/>
    <w:rsid w:val="002C0D81"/>
    <w:rsid w:val="002C46C3"/>
    <w:rsid w:val="002C4EE8"/>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1198"/>
    <w:rsid w:val="00322464"/>
    <w:rsid w:val="003236F1"/>
    <w:rsid w:val="00323C67"/>
    <w:rsid w:val="00325906"/>
    <w:rsid w:val="003273FC"/>
    <w:rsid w:val="0033196B"/>
    <w:rsid w:val="00331A95"/>
    <w:rsid w:val="0033302B"/>
    <w:rsid w:val="00335BE7"/>
    <w:rsid w:val="003368AD"/>
    <w:rsid w:val="003368DC"/>
    <w:rsid w:val="00336C31"/>
    <w:rsid w:val="00340846"/>
    <w:rsid w:val="0034223B"/>
    <w:rsid w:val="00345C0D"/>
    <w:rsid w:val="00345CD4"/>
    <w:rsid w:val="00346C5A"/>
    <w:rsid w:val="003475C2"/>
    <w:rsid w:val="0035053A"/>
    <w:rsid w:val="00351FE8"/>
    <w:rsid w:val="003553CF"/>
    <w:rsid w:val="003607D3"/>
    <w:rsid w:val="003663C4"/>
    <w:rsid w:val="00366E2A"/>
    <w:rsid w:val="0036707C"/>
    <w:rsid w:val="003717E3"/>
    <w:rsid w:val="00372247"/>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387F"/>
    <w:rsid w:val="003C4D42"/>
    <w:rsid w:val="003C56CE"/>
    <w:rsid w:val="003C5C90"/>
    <w:rsid w:val="003C6C67"/>
    <w:rsid w:val="003C79B2"/>
    <w:rsid w:val="003C7A8E"/>
    <w:rsid w:val="003C7BE8"/>
    <w:rsid w:val="003D132D"/>
    <w:rsid w:val="003D1C52"/>
    <w:rsid w:val="003D4453"/>
    <w:rsid w:val="003D654F"/>
    <w:rsid w:val="003D6ABE"/>
    <w:rsid w:val="003E1C14"/>
    <w:rsid w:val="003E23BD"/>
    <w:rsid w:val="003E23BF"/>
    <w:rsid w:val="003E4566"/>
    <w:rsid w:val="003E4663"/>
    <w:rsid w:val="003E58F6"/>
    <w:rsid w:val="003E5C31"/>
    <w:rsid w:val="003E7AED"/>
    <w:rsid w:val="003E7F35"/>
    <w:rsid w:val="003F2DA9"/>
    <w:rsid w:val="003F34CC"/>
    <w:rsid w:val="003F546E"/>
    <w:rsid w:val="003F5D72"/>
    <w:rsid w:val="003F5F22"/>
    <w:rsid w:val="003F6272"/>
    <w:rsid w:val="003F7845"/>
    <w:rsid w:val="003F78A0"/>
    <w:rsid w:val="00400298"/>
    <w:rsid w:val="00401ACB"/>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6576"/>
    <w:rsid w:val="00456B05"/>
    <w:rsid w:val="004612E9"/>
    <w:rsid w:val="00462989"/>
    <w:rsid w:val="00462F24"/>
    <w:rsid w:val="00463BF8"/>
    <w:rsid w:val="00466229"/>
    <w:rsid w:val="0046625C"/>
    <w:rsid w:val="0046646C"/>
    <w:rsid w:val="0046759C"/>
    <w:rsid w:val="00471232"/>
    <w:rsid w:val="00472CE5"/>
    <w:rsid w:val="0047525F"/>
    <w:rsid w:val="00476E3D"/>
    <w:rsid w:val="0048221A"/>
    <w:rsid w:val="004829DA"/>
    <w:rsid w:val="004836C6"/>
    <w:rsid w:val="004836C9"/>
    <w:rsid w:val="004876FA"/>
    <w:rsid w:val="00487950"/>
    <w:rsid w:val="0049032E"/>
    <w:rsid w:val="00490CE0"/>
    <w:rsid w:val="00492F36"/>
    <w:rsid w:val="004933EE"/>
    <w:rsid w:val="00493D28"/>
    <w:rsid w:val="004A24F2"/>
    <w:rsid w:val="004A4098"/>
    <w:rsid w:val="004A742E"/>
    <w:rsid w:val="004B00C5"/>
    <w:rsid w:val="004B18A1"/>
    <w:rsid w:val="004B19AD"/>
    <w:rsid w:val="004B33FB"/>
    <w:rsid w:val="004B49E0"/>
    <w:rsid w:val="004B4B37"/>
    <w:rsid w:val="004B7367"/>
    <w:rsid w:val="004B75A8"/>
    <w:rsid w:val="004C059E"/>
    <w:rsid w:val="004C3FD0"/>
    <w:rsid w:val="004C7635"/>
    <w:rsid w:val="004D131B"/>
    <w:rsid w:val="004D1BD0"/>
    <w:rsid w:val="004D2EF4"/>
    <w:rsid w:val="004D472A"/>
    <w:rsid w:val="004D4BE7"/>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7A5D"/>
    <w:rsid w:val="005013D0"/>
    <w:rsid w:val="0050255C"/>
    <w:rsid w:val="00503910"/>
    <w:rsid w:val="0050751C"/>
    <w:rsid w:val="00510035"/>
    <w:rsid w:val="00511F93"/>
    <w:rsid w:val="00512D4A"/>
    <w:rsid w:val="0051500B"/>
    <w:rsid w:val="00515DD9"/>
    <w:rsid w:val="00517F0D"/>
    <w:rsid w:val="00520AC9"/>
    <w:rsid w:val="00521ABD"/>
    <w:rsid w:val="00521AD0"/>
    <w:rsid w:val="00524D1F"/>
    <w:rsid w:val="005251FF"/>
    <w:rsid w:val="005311BB"/>
    <w:rsid w:val="00533076"/>
    <w:rsid w:val="005336EA"/>
    <w:rsid w:val="00534969"/>
    <w:rsid w:val="00534A55"/>
    <w:rsid w:val="005365FC"/>
    <w:rsid w:val="00540494"/>
    <w:rsid w:val="00541A2D"/>
    <w:rsid w:val="00541B2A"/>
    <w:rsid w:val="00542EE9"/>
    <w:rsid w:val="00543665"/>
    <w:rsid w:val="00543DB9"/>
    <w:rsid w:val="00543E57"/>
    <w:rsid w:val="00544A62"/>
    <w:rsid w:val="0054561F"/>
    <w:rsid w:val="00546C98"/>
    <w:rsid w:val="00551904"/>
    <w:rsid w:val="005535B6"/>
    <w:rsid w:val="0055393C"/>
    <w:rsid w:val="00554CB9"/>
    <w:rsid w:val="00554F7C"/>
    <w:rsid w:val="00555BAB"/>
    <w:rsid w:val="00556027"/>
    <w:rsid w:val="00560DD6"/>
    <w:rsid w:val="005616F2"/>
    <w:rsid w:val="00561B92"/>
    <w:rsid w:val="005622B9"/>
    <w:rsid w:val="005647CE"/>
    <w:rsid w:val="0056530B"/>
    <w:rsid w:val="00566D75"/>
    <w:rsid w:val="00566DEE"/>
    <w:rsid w:val="00570E85"/>
    <w:rsid w:val="00572572"/>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D313F"/>
    <w:rsid w:val="005D3298"/>
    <w:rsid w:val="005D3A14"/>
    <w:rsid w:val="005D5EB3"/>
    <w:rsid w:val="005D6B2F"/>
    <w:rsid w:val="005E0974"/>
    <w:rsid w:val="005E0F5C"/>
    <w:rsid w:val="005E1939"/>
    <w:rsid w:val="005E27E5"/>
    <w:rsid w:val="005E3049"/>
    <w:rsid w:val="005E409F"/>
    <w:rsid w:val="005E55DE"/>
    <w:rsid w:val="005F00B4"/>
    <w:rsid w:val="005F2297"/>
    <w:rsid w:val="005F386D"/>
    <w:rsid w:val="005F389F"/>
    <w:rsid w:val="005F5F43"/>
    <w:rsid w:val="005F63A7"/>
    <w:rsid w:val="006007B9"/>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7656"/>
    <w:rsid w:val="0069037A"/>
    <w:rsid w:val="006909BB"/>
    <w:rsid w:val="0069122D"/>
    <w:rsid w:val="00691D64"/>
    <w:rsid w:val="0069280B"/>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4463"/>
    <w:rsid w:val="007263E6"/>
    <w:rsid w:val="00731B32"/>
    <w:rsid w:val="00733F6F"/>
    <w:rsid w:val="007347A3"/>
    <w:rsid w:val="00736D8F"/>
    <w:rsid w:val="00737917"/>
    <w:rsid w:val="0074384B"/>
    <w:rsid w:val="0074584B"/>
    <w:rsid w:val="00746920"/>
    <w:rsid w:val="0075013A"/>
    <w:rsid w:val="00753954"/>
    <w:rsid w:val="00753E26"/>
    <w:rsid w:val="007553FB"/>
    <w:rsid w:val="00756051"/>
    <w:rsid w:val="0076415D"/>
    <w:rsid w:val="00770636"/>
    <w:rsid w:val="00771650"/>
    <w:rsid w:val="00771D2F"/>
    <w:rsid w:val="007723F4"/>
    <w:rsid w:val="00773864"/>
    <w:rsid w:val="007738D5"/>
    <w:rsid w:val="00773B5E"/>
    <w:rsid w:val="00774262"/>
    <w:rsid w:val="00774800"/>
    <w:rsid w:val="00777775"/>
    <w:rsid w:val="0078649D"/>
    <w:rsid w:val="007865E1"/>
    <w:rsid w:val="00786F3A"/>
    <w:rsid w:val="00787027"/>
    <w:rsid w:val="00790C8C"/>
    <w:rsid w:val="00791273"/>
    <w:rsid w:val="00791C02"/>
    <w:rsid w:val="0079260F"/>
    <w:rsid w:val="00794328"/>
    <w:rsid w:val="00794D91"/>
    <w:rsid w:val="00795AB8"/>
    <w:rsid w:val="00795DE5"/>
    <w:rsid w:val="00796C24"/>
    <w:rsid w:val="007A0523"/>
    <w:rsid w:val="007A0F51"/>
    <w:rsid w:val="007A1B74"/>
    <w:rsid w:val="007A2812"/>
    <w:rsid w:val="007A37CE"/>
    <w:rsid w:val="007A457E"/>
    <w:rsid w:val="007A5AEA"/>
    <w:rsid w:val="007A6C29"/>
    <w:rsid w:val="007A6CB2"/>
    <w:rsid w:val="007A6FCA"/>
    <w:rsid w:val="007A7462"/>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697E"/>
    <w:rsid w:val="007E6D92"/>
    <w:rsid w:val="007F0311"/>
    <w:rsid w:val="007F1734"/>
    <w:rsid w:val="007F392E"/>
    <w:rsid w:val="007F7A8A"/>
    <w:rsid w:val="008000DE"/>
    <w:rsid w:val="008014D1"/>
    <w:rsid w:val="00802F79"/>
    <w:rsid w:val="00804DF4"/>
    <w:rsid w:val="00804FC3"/>
    <w:rsid w:val="008054DC"/>
    <w:rsid w:val="00807387"/>
    <w:rsid w:val="008076AA"/>
    <w:rsid w:val="0080774C"/>
    <w:rsid w:val="00812873"/>
    <w:rsid w:val="008136A1"/>
    <w:rsid w:val="00814F1D"/>
    <w:rsid w:val="008166D0"/>
    <w:rsid w:val="00817547"/>
    <w:rsid w:val="008200E7"/>
    <w:rsid w:val="00821EE0"/>
    <w:rsid w:val="00822EC2"/>
    <w:rsid w:val="008235FB"/>
    <w:rsid w:val="0082547F"/>
    <w:rsid w:val="00826C9A"/>
    <w:rsid w:val="00830086"/>
    <w:rsid w:val="00831602"/>
    <w:rsid w:val="00834A49"/>
    <w:rsid w:val="0083571E"/>
    <w:rsid w:val="00835738"/>
    <w:rsid w:val="00840DA2"/>
    <w:rsid w:val="00841BE0"/>
    <w:rsid w:val="0084294C"/>
    <w:rsid w:val="00842D82"/>
    <w:rsid w:val="00844AFC"/>
    <w:rsid w:val="00846485"/>
    <w:rsid w:val="00847FDA"/>
    <w:rsid w:val="008519BB"/>
    <w:rsid w:val="00855146"/>
    <w:rsid w:val="0086160A"/>
    <w:rsid w:val="008638A8"/>
    <w:rsid w:val="00867847"/>
    <w:rsid w:val="00867D66"/>
    <w:rsid w:val="008700C0"/>
    <w:rsid w:val="00870FF3"/>
    <w:rsid w:val="0087612D"/>
    <w:rsid w:val="00881C9A"/>
    <w:rsid w:val="00883D43"/>
    <w:rsid w:val="00883F20"/>
    <w:rsid w:val="00885031"/>
    <w:rsid w:val="008860E7"/>
    <w:rsid w:val="008900D9"/>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B72"/>
    <w:rsid w:val="008D1E8E"/>
    <w:rsid w:val="008D21F4"/>
    <w:rsid w:val="008D2D8F"/>
    <w:rsid w:val="008D42A5"/>
    <w:rsid w:val="008D7489"/>
    <w:rsid w:val="008E0AC8"/>
    <w:rsid w:val="008E3371"/>
    <w:rsid w:val="008E3450"/>
    <w:rsid w:val="008E4956"/>
    <w:rsid w:val="008E4F6E"/>
    <w:rsid w:val="008F0BB8"/>
    <w:rsid w:val="008F0E66"/>
    <w:rsid w:val="008F0FB4"/>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B0EB5"/>
    <w:rsid w:val="009B184B"/>
    <w:rsid w:val="009B1EBE"/>
    <w:rsid w:val="009B31FB"/>
    <w:rsid w:val="009B6370"/>
    <w:rsid w:val="009B7233"/>
    <w:rsid w:val="009C018B"/>
    <w:rsid w:val="009C0939"/>
    <w:rsid w:val="009C5E00"/>
    <w:rsid w:val="009D10D9"/>
    <w:rsid w:val="009D158A"/>
    <w:rsid w:val="009D3043"/>
    <w:rsid w:val="009D4EB8"/>
    <w:rsid w:val="009D6CCB"/>
    <w:rsid w:val="009E2A42"/>
    <w:rsid w:val="009E31F1"/>
    <w:rsid w:val="009E4250"/>
    <w:rsid w:val="009E4689"/>
    <w:rsid w:val="009E4CE3"/>
    <w:rsid w:val="009E679F"/>
    <w:rsid w:val="009F1484"/>
    <w:rsid w:val="009F14A4"/>
    <w:rsid w:val="009F1EA1"/>
    <w:rsid w:val="009F215E"/>
    <w:rsid w:val="009F2F0E"/>
    <w:rsid w:val="009F3A52"/>
    <w:rsid w:val="009F3C36"/>
    <w:rsid w:val="009F7565"/>
    <w:rsid w:val="009F7986"/>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ACD"/>
    <w:rsid w:val="00A42FFD"/>
    <w:rsid w:val="00A4349D"/>
    <w:rsid w:val="00A438D4"/>
    <w:rsid w:val="00A459F4"/>
    <w:rsid w:val="00A47326"/>
    <w:rsid w:val="00A508A0"/>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795"/>
    <w:rsid w:val="00AB4EF9"/>
    <w:rsid w:val="00AB5604"/>
    <w:rsid w:val="00AB5840"/>
    <w:rsid w:val="00AB6FDC"/>
    <w:rsid w:val="00AC019B"/>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1D80"/>
    <w:rsid w:val="00B036D4"/>
    <w:rsid w:val="00B077A4"/>
    <w:rsid w:val="00B10308"/>
    <w:rsid w:val="00B1098A"/>
    <w:rsid w:val="00B10BD6"/>
    <w:rsid w:val="00B1128C"/>
    <w:rsid w:val="00B12AEB"/>
    <w:rsid w:val="00B14EA8"/>
    <w:rsid w:val="00B155A0"/>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517D2"/>
    <w:rsid w:val="00B53F17"/>
    <w:rsid w:val="00B53F94"/>
    <w:rsid w:val="00B54002"/>
    <w:rsid w:val="00B54383"/>
    <w:rsid w:val="00B547CC"/>
    <w:rsid w:val="00B54987"/>
    <w:rsid w:val="00B568D5"/>
    <w:rsid w:val="00B571C2"/>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07F59"/>
    <w:rsid w:val="00C12AF3"/>
    <w:rsid w:val="00C13825"/>
    <w:rsid w:val="00C13D1E"/>
    <w:rsid w:val="00C13EC8"/>
    <w:rsid w:val="00C255A3"/>
    <w:rsid w:val="00C26ECC"/>
    <w:rsid w:val="00C26F1D"/>
    <w:rsid w:val="00C32BA3"/>
    <w:rsid w:val="00C40245"/>
    <w:rsid w:val="00C408EC"/>
    <w:rsid w:val="00C40B16"/>
    <w:rsid w:val="00C417E4"/>
    <w:rsid w:val="00C421BD"/>
    <w:rsid w:val="00C471FC"/>
    <w:rsid w:val="00C507C9"/>
    <w:rsid w:val="00C50C72"/>
    <w:rsid w:val="00C5277E"/>
    <w:rsid w:val="00C5332C"/>
    <w:rsid w:val="00C53653"/>
    <w:rsid w:val="00C55C7E"/>
    <w:rsid w:val="00C600F6"/>
    <w:rsid w:val="00C62258"/>
    <w:rsid w:val="00C6285D"/>
    <w:rsid w:val="00C62C40"/>
    <w:rsid w:val="00C62D79"/>
    <w:rsid w:val="00C63813"/>
    <w:rsid w:val="00C63A6F"/>
    <w:rsid w:val="00C63E3F"/>
    <w:rsid w:val="00C64608"/>
    <w:rsid w:val="00C676AF"/>
    <w:rsid w:val="00C701B9"/>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14FA"/>
    <w:rsid w:val="00CF1B6C"/>
    <w:rsid w:val="00CF50A6"/>
    <w:rsid w:val="00CF52D0"/>
    <w:rsid w:val="00CF6E5C"/>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656C"/>
    <w:rsid w:val="00D16A10"/>
    <w:rsid w:val="00D233C8"/>
    <w:rsid w:val="00D2350A"/>
    <w:rsid w:val="00D256FF"/>
    <w:rsid w:val="00D2775B"/>
    <w:rsid w:val="00D31096"/>
    <w:rsid w:val="00D31EDD"/>
    <w:rsid w:val="00D338C3"/>
    <w:rsid w:val="00D33F93"/>
    <w:rsid w:val="00D34A68"/>
    <w:rsid w:val="00D34BA2"/>
    <w:rsid w:val="00D36A48"/>
    <w:rsid w:val="00D36AEA"/>
    <w:rsid w:val="00D36C24"/>
    <w:rsid w:val="00D37991"/>
    <w:rsid w:val="00D40199"/>
    <w:rsid w:val="00D40421"/>
    <w:rsid w:val="00D40FB7"/>
    <w:rsid w:val="00D44F3F"/>
    <w:rsid w:val="00D4577B"/>
    <w:rsid w:val="00D46A26"/>
    <w:rsid w:val="00D47012"/>
    <w:rsid w:val="00D470D2"/>
    <w:rsid w:val="00D47CBE"/>
    <w:rsid w:val="00D505B2"/>
    <w:rsid w:val="00D515B4"/>
    <w:rsid w:val="00D529F4"/>
    <w:rsid w:val="00D54F16"/>
    <w:rsid w:val="00D56028"/>
    <w:rsid w:val="00D56573"/>
    <w:rsid w:val="00D614BE"/>
    <w:rsid w:val="00D62074"/>
    <w:rsid w:val="00D634EE"/>
    <w:rsid w:val="00D646FE"/>
    <w:rsid w:val="00D6726B"/>
    <w:rsid w:val="00D711C3"/>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6587"/>
    <w:rsid w:val="00DB7B2C"/>
    <w:rsid w:val="00DC02AB"/>
    <w:rsid w:val="00DC08B9"/>
    <w:rsid w:val="00DC2429"/>
    <w:rsid w:val="00DC25AD"/>
    <w:rsid w:val="00DC2A02"/>
    <w:rsid w:val="00DC381A"/>
    <w:rsid w:val="00DC4EFB"/>
    <w:rsid w:val="00DC4F97"/>
    <w:rsid w:val="00DC57D0"/>
    <w:rsid w:val="00DC5949"/>
    <w:rsid w:val="00DC5B05"/>
    <w:rsid w:val="00DD0569"/>
    <w:rsid w:val="00DD3086"/>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E00B69"/>
    <w:rsid w:val="00E02A9B"/>
    <w:rsid w:val="00E050B7"/>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1EA1"/>
    <w:rsid w:val="00E347B1"/>
    <w:rsid w:val="00E35C25"/>
    <w:rsid w:val="00E40411"/>
    <w:rsid w:val="00E409C3"/>
    <w:rsid w:val="00E45305"/>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657A3"/>
    <w:rsid w:val="00E70375"/>
    <w:rsid w:val="00E73207"/>
    <w:rsid w:val="00E75CE2"/>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4A3"/>
    <w:rsid w:val="00EC6E77"/>
    <w:rsid w:val="00ED058A"/>
    <w:rsid w:val="00ED18B1"/>
    <w:rsid w:val="00ED28AA"/>
    <w:rsid w:val="00ED37FF"/>
    <w:rsid w:val="00ED4F1D"/>
    <w:rsid w:val="00ED567E"/>
    <w:rsid w:val="00ED5906"/>
    <w:rsid w:val="00ED6ACB"/>
    <w:rsid w:val="00ED6B4A"/>
    <w:rsid w:val="00EE2AFF"/>
    <w:rsid w:val="00EE44F1"/>
    <w:rsid w:val="00EF159C"/>
    <w:rsid w:val="00EF4D56"/>
    <w:rsid w:val="00EF6F79"/>
    <w:rsid w:val="00F0089F"/>
    <w:rsid w:val="00F01551"/>
    <w:rsid w:val="00F02D87"/>
    <w:rsid w:val="00F03263"/>
    <w:rsid w:val="00F0384C"/>
    <w:rsid w:val="00F0410C"/>
    <w:rsid w:val="00F05DAF"/>
    <w:rsid w:val="00F06326"/>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2455"/>
    <w:rsid w:val="00F3271A"/>
    <w:rsid w:val="00F33506"/>
    <w:rsid w:val="00F365D4"/>
    <w:rsid w:val="00F371E8"/>
    <w:rsid w:val="00F409EE"/>
    <w:rsid w:val="00F4277D"/>
    <w:rsid w:val="00F42BB1"/>
    <w:rsid w:val="00F441D1"/>
    <w:rsid w:val="00F451B7"/>
    <w:rsid w:val="00F538E9"/>
    <w:rsid w:val="00F53D23"/>
    <w:rsid w:val="00F5716D"/>
    <w:rsid w:val="00F6066C"/>
    <w:rsid w:val="00F6266E"/>
    <w:rsid w:val="00F63934"/>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7641"/>
    <w:rsid w:val="00FC7B50"/>
    <w:rsid w:val="00FD0A9F"/>
    <w:rsid w:val="00FD0F2C"/>
    <w:rsid w:val="00FD0FA7"/>
    <w:rsid w:val="00FD4214"/>
    <w:rsid w:val="00FD4229"/>
    <w:rsid w:val="00FD51E7"/>
    <w:rsid w:val="00FD5AB8"/>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3B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i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h"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ianewscent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3.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7D7083-2B78-44A0-88BA-95333D036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8404</Characters>
  <Application>Microsoft Office Word</Application>
  <DocSecurity>0</DocSecurity>
  <Lines>70</Lines>
  <Paragraphs>19</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9718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2021-01-25T07:37:00Z</dcterms:created>
  <dcterms:modified xsi:type="dcterms:W3CDTF">2021-01-25T07:37:00Z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