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83" w:rsidRPr="00FB3AAC" w:rsidRDefault="00FB3AAC" w:rsidP="00D02F8F">
      <w:pPr>
        <w:pStyle w:val="KeinLeerraum"/>
        <w:spacing w:line="276" w:lineRule="auto"/>
        <w:rPr>
          <w:rFonts w:ascii="Arial" w:hAnsi="Arial" w:cs="Arial"/>
        </w:rPr>
      </w:pPr>
      <w:r>
        <w:rPr>
          <w:rFonts w:ascii="Arial" w:hAnsi="Arial"/>
        </w:rPr>
        <w:t xml:space="preserve">PR-51-NCAP </w:t>
      </w:r>
      <w:proofErr w:type="spellStart"/>
      <w:r>
        <w:rPr>
          <w:rFonts w:ascii="Arial" w:hAnsi="Arial"/>
        </w:rPr>
        <w:t>Stinger</w:t>
      </w:r>
      <w:proofErr w:type="spellEnd"/>
      <w:r>
        <w:rPr>
          <w:rFonts w:ascii="Arial" w:hAnsi="Arial"/>
        </w:rPr>
        <w:t xml:space="preserve"> und </w:t>
      </w:r>
      <w:proofErr w:type="spellStart"/>
      <w:r>
        <w:rPr>
          <w:rFonts w:ascii="Arial" w:hAnsi="Arial"/>
        </w:rPr>
        <w:t>Stonic</w:t>
      </w:r>
      <w:proofErr w:type="spellEnd"/>
      <w:r>
        <w:rPr>
          <w:rFonts w:ascii="Arial" w:hAnsi="Arial"/>
        </w:rPr>
        <w:t xml:space="preserve"> - d</w:t>
      </w:r>
      <w:r>
        <w:rPr>
          <w:rFonts w:ascii="Arial" w:hAnsi="Arial"/>
        </w:rPr>
        <w:tab/>
      </w:r>
      <w:r>
        <w:rPr>
          <w:rFonts w:ascii="Arial" w:hAnsi="Arial"/>
        </w:rPr>
        <w:tab/>
      </w:r>
      <w:r>
        <w:rPr>
          <w:rFonts w:ascii="Arial" w:hAnsi="Arial"/>
        </w:rPr>
        <w:tab/>
        <w:t>Safenwil, 14. Dezember 2017</w:t>
      </w:r>
    </w:p>
    <w:p w:rsidR="009A0083" w:rsidRPr="00AE3675" w:rsidRDefault="009A0083" w:rsidP="00D02F8F">
      <w:pPr>
        <w:spacing w:line="358" w:lineRule="atLeast"/>
        <w:outlineLvl w:val="0"/>
        <w:rPr>
          <w:rFonts w:ascii="Arial" w:eastAsia="Times New Roman" w:hAnsi="Arial" w:cs="Arial"/>
          <w:sz w:val="32"/>
        </w:rPr>
      </w:pPr>
    </w:p>
    <w:p w:rsidR="00FB3AAC" w:rsidRDefault="00FB3AAC" w:rsidP="00FB3AAC">
      <w:pPr>
        <w:pStyle w:val="Textkrper-Einzug3"/>
        <w:ind w:leftChars="0" w:left="0"/>
        <w:jc w:val="left"/>
        <w:rPr>
          <w:rFonts w:ascii="Arial" w:hAnsi="Arial" w:cs="Arial"/>
          <w:b/>
          <w:bCs/>
          <w:spacing w:val="-8"/>
          <w:sz w:val="32"/>
          <w:szCs w:val="32"/>
        </w:rPr>
      </w:pPr>
      <w:r>
        <w:rPr>
          <w:rFonts w:ascii="Arial" w:hAnsi="Arial"/>
          <w:b/>
          <w:bCs/>
          <w:sz w:val="32"/>
          <w:szCs w:val="32"/>
        </w:rPr>
        <w:t>Fünf Sterne für die Sicherheit des neuen Kia </w:t>
      </w:r>
      <w:proofErr w:type="spellStart"/>
      <w:r>
        <w:rPr>
          <w:rFonts w:ascii="Arial" w:hAnsi="Arial"/>
          <w:b/>
          <w:bCs/>
          <w:sz w:val="32"/>
          <w:szCs w:val="32"/>
        </w:rPr>
        <w:t>Stinger</w:t>
      </w:r>
      <w:proofErr w:type="spellEnd"/>
      <w:r>
        <w:rPr>
          <w:rFonts w:ascii="Arial" w:hAnsi="Arial"/>
          <w:b/>
          <w:bCs/>
          <w:sz w:val="32"/>
          <w:szCs w:val="32"/>
        </w:rPr>
        <w:t xml:space="preserve"> und </w:t>
      </w:r>
      <w:proofErr w:type="spellStart"/>
      <w:r>
        <w:rPr>
          <w:rFonts w:ascii="Arial" w:hAnsi="Arial"/>
          <w:b/>
          <w:bCs/>
          <w:sz w:val="32"/>
          <w:szCs w:val="32"/>
        </w:rPr>
        <w:t>Stonic</w:t>
      </w:r>
      <w:proofErr w:type="spellEnd"/>
    </w:p>
    <w:p w:rsidR="00E619B6" w:rsidRPr="00AE3675" w:rsidRDefault="00E619B6" w:rsidP="00FB3AAC">
      <w:pPr>
        <w:pStyle w:val="Textkrper-Einzug3"/>
        <w:ind w:leftChars="0" w:left="0"/>
        <w:jc w:val="left"/>
        <w:rPr>
          <w:rFonts w:ascii="Arial" w:hAnsi="Arial" w:cs="Arial"/>
          <w:b/>
          <w:bCs/>
          <w:spacing w:val="-8"/>
          <w:sz w:val="32"/>
          <w:szCs w:val="32"/>
        </w:rPr>
      </w:pPr>
    </w:p>
    <w:p w:rsidR="00AE3675" w:rsidRPr="00AE3675"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Kia </w:t>
      </w:r>
      <w:proofErr w:type="spellStart"/>
      <w:r>
        <w:rPr>
          <w:rFonts w:ascii="Arial" w:hAnsi="Arial"/>
          <w:b/>
          <w:bCs/>
        </w:rPr>
        <w:t>Stinger</w:t>
      </w:r>
      <w:proofErr w:type="spellEnd"/>
      <w:r>
        <w:rPr>
          <w:rFonts w:ascii="Arial" w:hAnsi="Arial"/>
          <w:b/>
          <w:bCs/>
        </w:rPr>
        <w:t xml:space="preserve"> erreicht höchstmögliche Wertung in Euro-NCAP-Sicherheits</w:t>
      </w:r>
      <w:r w:rsidR="00AE3675">
        <w:rPr>
          <w:rFonts w:ascii="Arial" w:hAnsi="Arial"/>
          <w:b/>
          <w:bCs/>
        </w:rPr>
        <w:t>-</w:t>
      </w:r>
    </w:p>
    <w:p w:rsidR="00FB3AAC" w:rsidRPr="00FB3AAC" w:rsidRDefault="00FB3AAC" w:rsidP="00AE3675">
      <w:pPr>
        <w:pStyle w:val="Listenabsatz"/>
        <w:widowControl w:val="0"/>
        <w:tabs>
          <w:tab w:val="left" w:pos="4140"/>
        </w:tabs>
        <w:wordWrap w:val="0"/>
        <w:autoSpaceDE w:val="0"/>
        <w:autoSpaceDN w:val="0"/>
        <w:spacing w:line="276" w:lineRule="auto"/>
        <w:ind w:leftChars="0" w:left="360"/>
        <w:contextualSpacing/>
        <w:rPr>
          <w:rFonts w:ascii="Arial" w:hAnsi="Arial" w:cs="Arial"/>
          <w:b/>
          <w:bCs/>
        </w:rPr>
      </w:pPr>
      <w:proofErr w:type="spellStart"/>
      <w:r>
        <w:rPr>
          <w:rFonts w:ascii="Arial" w:hAnsi="Arial"/>
          <w:b/>
          <w:bCs/>
        </w:rPr>
        <w:t>tests</w:t>
      </w:r>
      <w:proofErr w:type="spellEnd"/>
    </w:p>
    <w:p w:rsidR="00AE3675" w:rsidRPr="00AE3675"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Fünf-Sterne-Rating auch für </w:t>
      </w:r>
      <w:proofErr w:type="spellStart"/>
      <w:r>
        <w:rPr>
          <w:rFonts w:ascii="Arial" w:hAnsi="Arial"/>
          <w:b/>
          <w:bCs/>
        </w:rPr>
        <w:t>Stonic</w:t>
      </w:r>
      <w:proofErr w:type="spellEnd"/>
      <w:r>
        <w:rPr>
          <w:rFonts w:ascii="Arial" w:hAnsi="Arial"/>
          <w:b/>
          <w:bCs/>
        </w:rPr>
        <w:t>-Modelle mit fortschrittlichem Fahrer</w:t>
      </w:r>
      <w:r w:rsidR="00AE3675">
        <w:rPr>
          <w:rFonts w:ascii="Arial" w:hAnsi="Arial"/>
          <w:b/>
          <w:bCs/>
        </w:rPr>
        <w:t>-</w:t>
      </w:r>
    </w:p>
    <w:p w:rsidR="00FB3AAC" w:rsidRPr="00FB3AAC" w:rsidRDefault="006F7F76" w:rsidP="00AE3675">
      <w:pPr>
        <w:pStyle w:val="Listenabsatz"/>
        <w:widowControl w:val="0"/>
        <w:tabs>
          <w:tab w:val="left" w:pos="4140"/>
        </w:tabs>
        <w:wordWrap w:val="0"/>
        <w:autoSpaceDE w:val="0"/>
        <w:autoSpaceDN w:val="0"/>
        <w:spacing w:line="276" w:lineRule="auto"/>
        <w:ind w:leftChars="0" w:left="360"/>
        <w:contextualSpacing/>
        <w:rPr>
          <w:rFonts w:ascii="Arial" w:hAnsi="Arial" w:cs="Arial"/>
          <w:b/>
          <w:bCs/>
        </w:rPr>
      </w:pPr>
      <w:proofErr w:type="spellStart"/>
      <w:r>
        <w:rPr>
          <w:rFonts w:ascii="Arial" w:hAnsi="Arial"/>
          <w:b/>
          <w:bCs/>
        </w:rPr>
        <w:t>assistenzpaket</w:t>
      </w:r>
      <w:proofErr w:type="spellEnd"/>
    </w:p>
    <w:p w:rsidR="00FB3AAC" w:rsidRPr="00FB3AAC"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Hohe Sicherheitsbewertung gestützt durch Karosse aus Mehrphasenstahl </w:t>
      </w:r>
      <w:r w:rsidR="006F7F76">
        <w:rPr>
          <w:rFonts w:ascii="Arial" w:hAnsi="Arial"/>
          <w:b/>
          <w:bCs/>
        </w:rPr>
        <w:t xml:space="preserve">   </w:t>
      </w:r>
    </w:p>
    <w:p w:rsidR="00AE3675" w:rsidRPr="00AE3675"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Elektronische Stabilitätskontrolle (ESC) und Fahrzeugstabilitätsmanage</w:t>
      </w:r>
      <w:r w:rsidR="00AE3675">
        <w:rPr>
          <w:rFonts w:ascii="Arial" w:hAnsi="Arial"/>
          <w:b/>
          <w:bCs/>
        </w:rPr>
        <w:t>-</w:t>
      </w:r>
    </w:p>
    <w:p w:rsidR="00FB3AAC" w:rsidRPr="00FB3AAC" w:rsidRDefault="00FB3AAC" w:rsidP="00AE3675">
      <w:pPr>
        <w:pStyle w:val="Listenabsatz"/>
        <w:widowControl w:val="0"/>
        <w:tabs>
          <w:tab w:val="left" w:pos="4140"/>
        </w:tabs>
        <w:wordWrap w:val="0"/>
        <w:autoSpaceDE w:val="0"/>
        <w:autoSpaceDN w:val="0"/>
        <w:spacing w:line="276" w:lineRule="auto"/>
        <w:ind w:leftChars="0" w:left="360"/>
        <w:contextualSpacing/>
        <w:rPr>
          <w:rFonts w:ascii="Arial" w:hAnsi="Arial" w:cs="Arial"/>
          <w:b/>
          <w:bCs/>
        </w:rPr>
      </w:pPr>
      <w:proofErr w:type="spellStart"/>
      <w:r>
        <w:rPr>
          <w:rFonts w:ascii="Arial" w:hAnsi="Arial"/>
          <w:b/>
          <w:bCs/>
        </w:rPr>
        <w:t>ment</w:t>
      </w:r>
      <w:proofErr w:type="spellEnd"/>
      <w:r>
        <w:rPr>
          <w:rFonts w:ascii="Arial" w:hAnsi="Arial"/>
          <w:b/>
          <w:bCs/>
        </w:rPr>
        <w:t xml:space="preserve"> (VSM) serienmässig verbaut</w:t>
      </w:r>
    </w:p>
    <w:p w:rsidR="00FB3AAC" w:rsidRDefault="00FB3AAC" w:rsidP="00FB3AAC">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color w:val="000000"/>
        </w:rPr>
      </w:pPr>
      <w:r>
        <w:rPr>
          <w:rFonts w:ascii="Arial" w:hAnsi="Arial"/>
          <w:b/>
          <w:bCs/>
          <w:color w:val="000000"/>
        </w:rPr>
        <w:t>Kia </w:t>
      </w:r>
      <w:proofErr w:type="spellStart"/>
      <w:r>
        <w:rPr>
          <w:rFonts w:ascii="Arial" w:hAnsi="Arial"/>
          <w:b/>
          <w:bCs/>
          <w:color w:val="000000"/>
        </w:rPr>
        <w:t>Stinger</w:t>
      </w:r>
      <w:proofErr w:type="spellEnd"/>
      <w:r>
        <w:rPr>
          <w:rFonts w:ascii="Arial" w:hAnsi="Arial"/>
          <w:b/>
          <w:bCs/>
          <w:color w:val="000000"/>
        </w:rPr>
        <w:t xml:space="preserve"> und </w:t>
      </w:r>
      <w:proofErr w:type="spellStart"/>
      <w:r>
        <w:rPr>
          <w:rFonts w:ascii="Arial" w:hAnsi="Arial"/>
          <w:b/>
          <w:bCs/>
          <w:color w:val="000000"/>
        </w:rPr>
        <w:t>Stonic</w:t>
      </w:r>
      <w:proofErr w:type="spellEnd"/>
      <w:r>
        <w:rPr>
          <w:rFonts w:ascii="Arial" w:hAnsi="Arial"/>
          <w:b/>
          <w:bCs/>
          <w:color w:val="000000"/>
        </w:rPr>
        <w:t xml:space="preserve"> jetzt im </w:t>
      </w:r>
      <w:r w:rsidR="00AE3675">
        <w:rPr>
          <w:rFonts w:ascii="Arial" w:hAnsi="Arial"/>
          <w:b/>
          <w:bCs/>
          <w:color w:val="000000"/>
        </w:rPr>
        <w:t>Schweizer</w:t>
      </w:r>
      <w:r>
        <w:rPr>
          <w:rFonts w:ascii="Arial" w:hAnsi="Arial"/>
          <w:b/>
          <w:bCs/>
          <w:color w:val="000000"/>
        </w:rPr>
        <w:t xml:space="preserve"> Handel erhältlich</w:t>
      </w:r>
    </w:p>
    <w:p w:rsidR="00FB3AAC" w:rsidRPr="00AE3675" w:rsidRDefault="00FB3AAC" w:rsidP="00FB3AAC">
      <w:pPr>
        <w:widowControl w:val="0"/>
        <w:autoSpaceDE w:val="0"/>
        <w:autoSpaceDN w:val="0"/>
        <w:spacing w:line="276" w:lineRule="auto"/>
        <w:rPr>
          <w:rFonts w:ascii="Arial" w:hAnsi="Arial" w:cs="Arial"/>
          <w:b/>
          <w:sz w:val="32"/>
          <w:szCs w:val="32"/>
        </w:rPr>
      </w:pPr>
    </w:p>
    <w:p w:rsidR="00FB3AAC" w:rsidRPr="00FB3AAC" w:rsidRDefault="00FB3AAC" w:rsidP="00FB3AAC">
      <w:pPr>
        <w:widowControl w:val="0"/>
        <w:autoSpaceDE w:val="0"/>
        <w:autoSpaceDN w:val="0"/>
        <w:spacing w:line="276" w:lineRule="auto"/>
        <w:rPr>
          <w:rFonts w:ascii="Arial" w:hAnsi="Arial" w:cs="Arial"/>
          <w:sz w:val="22"/>
          <w:szCs w:val="22"/>
        </w:rPr>
      </w:pPr>
      <w:r>
        <w:rPr>
          <w:rFonts w:ascii="Arial" w:hAnsi="Arial"/>
          <w:sz w:val="22"/>
          <w:szCs w:val="22"/>
        </w:rPr>
        <w:t>Die neuen Kia </w:t>
      </w:r>
      <w:proofErr w:type="spellStart"/>
      <w:r>
        <w:rPr>
          <w:rFonts w:ascii="Arial" w:hAnsi="Arial"/>
          <w:sz w:val="22"/>
          <w:szCs w:val="22"/>
        </w:rPr>
        <w:t>Stinger</w:t>
      </w:r>
      <w:proofErr w:type="spellEnd"/>
      <w:r>
        <w:rPr>
          <w:rFonts w:ascii="Arial" w:hAnsi="Arial"/>
          <w:sz w:val="22"/>
          <w:szCs w:val="22"/>
        </w:rPr>
        <w:t xml:space="preserve"> und </w:t>
      </w:r>
      <w:proofErr w:type="spellStart"/>
      <w:r>
        <w:rPr>
          <w:rFonts w:ascii="Arial" w:hAnsi="Arial"/>
          <w:sz w:val="22"/>
          <w:szCs w:val="22"/>
        </w:rPr>
        <w:t>Stonic</w:t>
      </w:r>
      <w:proofErr w:type="spellEnd"/>
      <w:r>
        <w:rPr>
          <w:rFonts w:ascii="Arial" w:hAnsi="Arial"/>
          <w:sz w:val="22"/>
          <w:szCs w:val="22"/>
        </w:rPr>
        <w:t xml:space="preserve"> bieten bei einem Aufprall höchste Kollisionssicherheit. Zu diesem Ergebnis kam die Euro-NCAP, nachdem sie die Fliessheck-Sportlimousine und den Mini-SUV diversen Tests unterzogen hat. Beide Fahrzeugtypen erzielten mit jeweils fünf Sternen die höchstmögliche</w:t>
      </w:r>
      <w:r w:rsidR="00AE3675">
        <w:rPr>
          <w:rFonts w:ascii="Arial" w:hAnsi="Arial"/>
          <w:sz w:val="22"/>
          <w:szCs w:val="22"/>
        </w:rPr>
        <w:t xml:space="preserve"> Sicherheitswertung, wobei dies </w:t>
      </w:r>
      <w:r>
        <w:rPr>
          <w:rFonts w:ascii="Arial" w:hAnsi="Arial"/>
          <w:sz w:val="22"/>
          <w:szCs w:val="22"/>
        </w:rPr>
        <w:t xml:space="preserve">beim </w:t>
      </w:r>
      <w:proofErr w:type="spellStart"/>
      <w:r>
        <w:rPr>
          <w:rFonts w:ascii="Arial" w:hAnsi="Arial"/>
          <w:sz w:val="22"/>
          <w:szCs w:val="22"/>
        </w:rPr>
        <w:t>Stonic</w:t>
      </w:r>
      <w:proofErr w:type="spellEnd"/>
      <w:r>
        <w:rPr>
          <w:rFonts w:ascii="Arial" w:hAnsi="Arial"/>
          <w:sz w:val="22"/>
          <w:szCs w:val="22"/>
        </w:rPr>
        <w:t xml:space="preserve"> für Modelle</w:t>
      </w:r>
      <w:r w:rsidR="00AE3675">
        <w:rPr>
          <w:rFonts w:ascii="Arial" w:hAnsi="Arial"/>
          <w:sz w:val="22"/>
          <w:szCs w:val="22"/>
        </w:rPr>
        <w:t xml:space="preserve"> gilt</w:t>
      </w:r>
      <w:r>
        <w:rPr>
          <w:rFonts w:ascii="Arial" w:hAnsi="Arial"/>
          <w:sz w:val="22"/>
          <w:szCs w:val="22"/>
        </w:rPr>
        <w:t>, die mit den optional erhältlichen Technologien zur aktiven Gefahrenvermeidung ausgestattet sind.</w:t>
      </w:r>
    </w:p>
    <w:p w:rsidR="00FB3AAC" w:rsidRPr="00AE3675" w:rsidRDefault="00FB3AAC" w:rsidP="00FB3AAC">
      <w:pPr>
        <w:widowControl w:val="0"/>
        <w:autoSpaceDE w:val="0"/>
        <w:autoSpaceDN w:val="0"/>
        <w:spacing w:line="276" w:lineRule="auto"/>
        <w:rPr>
          <w:rFonts w:ascii="Arial" w:hAnsi="Arial" w:cs="Arial"/>
          <w:sz w:val="22"/>
          <w:szCs w:val="22"/>
        </w:rPr>
      </w:pPr>
    </w:p>
    <w:p w:rsidR="00FB3AAC" w:rsidRPr="00FB3AAC" w:rsidRDefault="00FB3AAC" w:rsidP="00FB3AAC">
      <w:pPr>
        <w:widowControl w:val="0"/>
        <w:autoSpaceDE w:val="0"/>
        <w:autoSpaceDN w:val="0"/>
        <w:spacing w:line="276" w:lineRule="auto"/>
        <w:rPr>
          <w:rFonts w:ascii="Arial" w:hAnsi="Arial" w:cs="Arial"/>
          <w:sz w:val="22"/>
          <w:szCs w:val="22"/>
        </w:rPr>
      </w:pPr>
      <w:r>
        <w:rPr>
          <w:rFonts w:ascii="Arial" w:hAnsi="Arial"/>
          <w:sz w:val="22"/>
          <w:szCs w:val="22"/>
        </w:rPr>
        <w:t xml:space="preserve">Die unabhängige Prüfstelle wies dem </w:t>
      </w:r>
      <w:proofErr w:type="spellStart"/>
      <w:r>
        <w:rPr>
          <w:rFonts w:ascii="Arial" w:hAnsi="Arial"/>
          <w:sz w:val="22"/>
          <w:szCs w:val="22"/>
        </w:rPr>
        <w:t>Stinger</w:t>
      </w:r>
      <w:proofErr w:type="spellEnd"/>
      <w:r>
        <w:rPr>
          <w:rFonts w:ascii="Arial" w:hAnsi="Arial"/>
          <w:sz w:val="22"/>
          <w:szCs w:val="22"/>
        </w:rPr>
        <w:t xml:space="preserve"> folgende Werte zu: 93 Prozent beim Schutz erwachsener Insassen, 81 Prozent beim Schutz von mitfahrenden Kindern, 78 Prozent beim Fussgängerschutz und 82 Prozent in der Kategorie «Sicherheitsassistenten». Ist der Kia </w:t>
      </w:r>
      <w:proofErr w:type="spellStart"/>
      <w:r w:rsidR="00AE3675">
        <w:rPr>
          <w:rFonts w:ascii="Arial" w:hAnsi="Arial"/>
          <w:sz w:val="22"/>
          <w:szCs w:val="22"/>
        </w:rPr>
        <w:t>Stonic</w:t>
      </w:r>
      <w:proofErr w:type="spellEnd"/>
      <w:r w:rsidR="00AE3675">
        <w:rPr>
          <w:rFonts w:ascii="Arial" w:hAnsi="Arial"/>
          <w:sz w:val="22"/>
          <w:szCs w:val="22"/>
        </w:rPr>
        <w:t xml:space="preserve"> mit dem fortschrittlichen</w:t>
      </w:r>
      <w:r>
        <w:rPr>
          <w:rFonts w:ascii="Arial" w:hAnsi="Arial"/>
          <w:sz w:val="22"/>
          <w:szCs w:val="22"/>
        </w:rPr>
        <w:t xml:space="preserve"> Fahrerassistenzpaket von Kia ausgestattet, erreicht er folgende Werte: Insassenschutz für Erwachsene – 93 Prozent, Insassenschutz für Kinder – 84 Prozent, Fussgängerschutz – 71 Prozent und Fahrerassistenzsysteme – 59 Prozent.</w:t>
      </w:r>
    </w:p>
    <w:p w:rsidR="00FB3AAC" w:rsidRPr="00AE3675" w:rsidRDefault="00FB3AAC" w:rsidP="00FB3AAC">
      <w:pPr>
        <w:pStyle w:val="KeinLeerraum"/>
        <w:spacing w:line="276" w:lineRule="auto"/>
        <w:rPr>
          <w:rFonts w:ascii="Arial" w:hAnsi="Arial" w:cs="Arial"/>
        </w:rPr>
      </w:pPr>
    </w:p>
    <w:p w:rsidR="00FB3AAC" w:rsidRPr="00FB3AAC" w:rsidRDefault="00FB3AAC" w:rsidP="00FB3AAC">
      <w:pPr>
        <w:pStyle w:val="KeinLeerraum"/>
        <w:spacing w:line="276" w:lineRule="auto"/>
        <w:rPr>
          <w:rFonts w:ascii="Arial" w:hAnsi="Arial" w:cs="Arial"/>
        </w:rPr>
      </w:pPr>
      <w:r>
        <w:rPr>
          <w:rFonts w:ascii="Arial" w:hAnsi="Arial"/>
        </w:rPr>
        <w:t>Die Bewertungen ergeben sich aus der Rohkarosse aus fortschrittlichem Mehrphasenstahl (</w:t>
      </w:r>
      <w:proofErr w:type="spellStart"/>
      <w:r>
        <w:rPr>
          <w:rFonts w:ascii="Arial" w:hAnsi="Arial"/>
          <w:i/>
        </w:rPr>
        <w:t>Advanced</w:t>
      </w:r>
      <w:proofErr w:type="spellEnd"/>
      <w:r>
        <w:rPr>
          <w:rFonts w:ascii="Arial" w:hAnsi="Arial"/>
          <w:i/>
        </w:rPr>
        <w:t xml:space="preserve"> High </w:t>
      </w:r>
      <w:proofErr w:type="spellStart"/>
      <w:r>
        <w:rPr>
          <w:rFonts w:ascii="Arial" w:hAnsi="Arial"/>
          <w:i/>
        </w:rPr>
        <w:t>Strength</w:t>
      </w:r>
      <w:proofErr w:type="spellEnd"/>
      <w:r>
        <w:rPr>
          <w:rFonts w:ascii="Arial" w:hAnsi="Arial"/>
          <w:i/>
        </w:rPr>
        <w:t xml:space="preserve"> Steel</w:t>
      </w:r>
      <w:r>
        <w:rPr>
          <w:rFonts w:ascii="Arial" w:hAnsi="Arial"/>
        </w:rPr>
        <w:t xml:space="preserve">, AHSS), den serienmässig verbauten Airbags </w:t>
      </w:r>
      <w:r>
        <w:rPr>
          <w:rFonts w:ascii="Arial" w:hAnsi="Arial"/>
          <w:color w:val="000000"/>
        </w:rPr>
        <w:t>(sechs im Kia </w:t>
      </w:r>
      <w:proofErr w:type="spellStart"/>
      <w:r>
        <w:rPr>
          <w:rFonts w:ascii="Arial" w:hAnsi="Arial"/>
          <w:color w:val="000000"/>
        </w:rPr>
        <w:t>Stonic</w:t>
      </w:r>
      <w:proofErr w:type="spellEnd"/>
      <w:r>
        <w:rPr>
          <w:rFonts w:ascii="Arial" w:hAnsi="Arial"/>
          <w:color w:val="000000"/>
        </w:rPr>
        <w:t>, sieben im Kia </w:t>
      </w:r>
      <w:proofErr w:type="spellStart"/>
      <w:r>
        <w:rPr>
          <w:rFonts w:ascii="Arial" w:hAnsi="Arial"/>
          <w:color w:val="000000"/>
        </w:rPr>
        <w:t>Stinger</w:t>
      </w:r>
      <w:proofErr w:type="spellEnd"/>
      <w:r>
        <w:rPr>
          <w:rFonts w:ascii="Arial" w:hAnsi="Arial"/>
          <w:color w:val="000000"/>
        </w:rPr>
        <w:t>)</w:t>
      </w:r>
      <w:r>
        <w:rPr>
          <w:rFonts w:ascii="Arial" w:hAnsi="Arial"/>
        </w:rPr>
        <w:t xml:space="preserve"> und dem breiten Spektrum an passiven und </w:t>
      </w:r>
      <w:proofErr w:type="spellStart"/>
      <w:r>
        <w:rPr>
          <w:rFonts w:ascii="Arial" w:hAnsi="Arial"/>
        </w:rPr>
        <w:t>hochent</w:t>
      </w:r>
      <w:proofErr w:type="spellEnd"/>
      <w:r w:rsidR="00AE3675">
        <w:rPr>
          <w:rFonts w:ascii="Arial" w:hAnsi="Arial"/>
        </w:rPr>
        <w:t>-</w:t>
      </w:r>
      <w:r>
        <w:rPr>
          <w:rFonts w:ascii="Arial" w:hAnsi="Arial"/>
        </w:rPr>
        <w:t>wickelten aktiven Sicherheitsmerkmalen.</w:t>
      </w:r>
    </w:p>
    <w:p w:rsidR="00FB3AAC" w:rsidRPr="00AE3675" w:rsidRDefault="00FB3AAC" w:rsidP="00FB3AAC">
      <w:pPr>
        <w:pStyle w:val="KeinLeerraum"/>
        <w:spacing w:line="276" w:lineRule="auto"/>
        <w:rPr>
          <w:rFonts w:ascii="Arial" w:hAnsi="Arial" w:cs="Arial"/>
        </w:rPr>
      </w:pPr>
    </w:p>
    <w:p w:rsidR="00FB3AAC" w:rsidRPr="00FB3AAC" w:rsidRDefault="00FB3AAC" w:rsidP="00FB3AAC">
      <w:pPr>
        <w:pStyle w:val="KeinLeerraum"/>
        <w:spacing w:line="276" w:lineRule="auto"/>
        <w:rPr>
          <w:rFonts w:ascii="Arial" w:hAnsi="Arial" w:cs="Arial"/>
        </w:rPr>
      </w:pPr>
      <w:r>
        <w:rPr>
          <w:rFonts w:ascii="Arial" w:hAnsi="Arial"/>
        </w:rPr>
        <w:t xml:space="preserve">Euro NCAP lobte beide Fahrzeuge dafür, dass ihre Fahrgastzellen im Falle eines Aufpralls stabil bleiben und den Insassen unabhängig von ihrer Statur auf jedem Sitz ein hohes Mass an Schutz bieten. Der </w:t>
      </w:r>
      <w:proofErr w:type="spellStart"/>
      <w:r>
        <w:rPr>
          <w:rFonts w:ascii="Arial" w:hAnsi="Arial"/>
        </w:rPr>
        <w:t>Stinger</w:t>
      </w:r>
      <w:proofErr w:type="spellEnd"/>
      <w:r>
        <w:rPr>
          <w:rFonts w:ascii="Arial" w:hAnsi="Arial"/>
        </w:rPr>
        <w:t xml:space="preserve"> überzeugte insbesondere durch den guten Schutz vor Schleudertraumata; die Auswirkungen eines Fussgängeraufpralls wurden durch die aktive (Energie </w:t>
      </w:r>
      <w:r>
        <w:rPr>
          <w:rFonts w:ascii="Arial" w:hAnsi="Arial"/>
        </w:rPr>
        <w:lastRenderedPageBreak/>
        <w:t>absorbierende) Motorhaube reduziert. Der Notbremsassistent (</w:t>
      </w:r>
      <w:proofErr w:type="spellStart"/>
      <w:r>
        <w:rPr>
          <w:rFonts w:ascii="Arial" w:hAnsi="Arial"/>
          <w:i/>
        </w:rPr>
        <w:t>Autonomous</w:t>
      </w:r>
      <w:proofErr w:type="spellEnd"/>
      <w:r>
        <w:rPr>
          <w:rFonts w:ascii="Arial" w:hAnsi="Arial"/>
          <w:i/>
        </w:rPr>
        <w:t xml:space="preserve"> Emergency </w:t>
      </w:r>
      <w:proofErr w:type="spellStart"/>
      <w:r>
        <w:rPr>
          <w:rFonts w:ascii="Arial" w:hAnsi="Arial"/>
          <w:i/>
        </w:rPr>
        <w:t>Braking</w:t>
      </w:r>
      <w:proofErr w:type="spellEnd"/>
      <w:r>
        <w:rPr>
          <w:rFonts w:ascii="Arial" w:hAnsi="Arial"/>
          <w:i/>
        </w:rPr>
        <w:t xml:space="preserve"> System</w:t>
      </w:r>
      <w:r>
        <w:rPr>
          <w:rFonts w:ascii="Arial" w:hAnsi="Arial"/>
        </w:rPr>
        <w:t xml:space="preserve">, AEBS) half sowohl beim </w:t>
      </w:r>
      <w:proofErr w:type="spellStart"/>
      <w:r>
        <w:rPr>
          <w:rFonts w:ascii="Arial" w:hAnsi="Arial"/>
        </w:rPr>
        <w:t>Stinger</w:t>
      </w:r>
      <w:proofErr w:type="spellEnd"/>
      <w:r>
        <w:rPr>
          <w:rFonts w:ascii="Arial" w:hAnsi="Arial"/>
        </w:rPr>
        <w:t xml:space="preserve"> als auch beim </w:t>
      </w:r>
      <w:proofErr w:type="spellStart"/>
      <w:r>
        <w:rPr>
          <w:rFonts w:ascii="Arial" w:hAnsi="Arial"/>
        </w:rPr>
        <w:t>Stonic</w:t>
      </w:r>
      <w:proofErr w:type="spellEnd"/>
      <w:r>
        <w:rPr>
          <w:rFonts w:ascii="Arial" w:hAnsi="Arial"/>
        </w:rPr>
        <w:t>, Kollisionen in den Tests zur Kategorie «Sicherheitsassistenten» zu vermeiden.</w:t>
      </w:r>
    </w:p>
    <w:p w:rsidR="00FB3AAC" w:rsidRPr="00AE3675" w:rsidRDefault="00FB3AAC" w:rsidP="00FB3AAC">
      <w:pPr>
        <w:pStyle w:val="KeinLeerraum"/>
        <w:spacing w:line="276" w:lineRule="auto"/>
        <w:rPr>
          <w:rFonts w:ascii="Arial" w:hAnsi="Arial" w:cs="Arial"/>
        </w:rPr>
      </w:pPr>
    </w:p>
    <w:p w:rsidR="00FB3AAC" w:rsidRPr="00FB3AAC" w:rsidRDefault="00FB3AAC" w:rsidP="00FB3AAC">
      <w:pPr>
        <w:pStyle w:val="KeinLeerraum"/>
        <w:spacing w:line="276" w:lineRule="auto"/>
        <w:rPr>
          <w:rFonts w:ascii="Arial" w:hAnsi="Arial" w:cs="Arial"/>
        </w:rPr>
      </w:pPr>
      <w:r>
        <w:rPr>
          <w:rFonts w:ascii="Arial" w:hAnsi="Arial"/>
        </w:rPr>
        <w:t>Die von Euro NCAP vergebe</w:t>
      </w:r>
      <w:r w:rsidR="00AE3675">
        <w:rPr>
          <w:rFonts w:ascii="Arial" w:hAnsi="Arial"/>
        </w:rPr>
        <w:t>ne Fünf-Sterne-Wertung gilt für den in der Schweiz angebotene</w:t>
      </w:r>
      <w:r w:rsidR="001966C1">
        <w:rPr>
          <w:rFonts w:ascii="Arial" w:hAnsi="Arial"/>
        </w:rPr>
        <w:t>n</w:t>
      </w:r>
      <w:bookmarkStart w:id="0" w:name="_GoBack"/>
      <w:bookmarkEnd w:id="0"/>
      <w:r w:rsidR="00AE3675">
        <w:rPr>
          <w:rFonts w:ascii="Arial" w:hAnsi="Arial"/>
        </w:rPr>
        <w:t xml:space="preserve"> </w:t>
      </w:r>
      <w:proofErr w:type="spellStart"/>
      <w:r w:rsidR="00AE3675">
        <w:rPr>
          <w:rFonts w:ascii="Arial" w:hAnsi="Arial"/>
        </w:rPr>
        <w:t>Stinger</w:t>
      </w:r>
      <w:proofErr w:type="spellEnd"/>
      <w:r w:rsidR="00AE3675">
        <w:rPr>
          <w:rFonts w:ascii="Arial" w:hAnsi="Arial"/>
        </w:rPr>
        <w:t xml:space="preserve"> mit 3.3-Liter T-</w:t>
      </w:r>
      <w:proofErr w:type="spellStart"/>
      <w:r w:rsidR="00AE3675">
        <w:rPr>
          <w:rFonts w:ascii="Arial" w:hAnsi="Arial"/>
        </w:rPr>
        <w:t>GDi</w:t>
      </w:r>
      <w:proofErr w:type="spellEnd"/>
      <w:r w:rsidR="00AE3675">
        <w:rPr>
          <w:rFonts w:ascii="Arial" w:hAnsi="Arial"/>
        </w:rPr>
        <w:t xml:space="preserve"> Antrieb.</w:t>
      </w:r>
      <w:r>
        <w:rPr>
          <w:rFonts w:ascii="Arial" w:hAnsi="Arial"/>
        </w:rPr>
        <w:t xml:space="preserve"> Bei der </w:t>
      </w:r>
      <w:proofErr w:type="spellStart"/>
      <w:r>
        <w:rPr>
          <w:rFonts w:ascii="Arial" w:hAnsi="Arial"/>
        </w:rPr>
        <w:t>Stonic</w:t>
      </w:r>
      <w:proofErr w:type="spellEnd"/>
      <w:r>
        <w:rPr>
          <w:rFonts w:ascii="Arial" w:hAnsi="Arial"/>
        </w:rPr>
        <w:t>-Reihe gilt das Fünf-Sterne-Rating für jedes Modell, das mit dem fortschrittlichen Fahrerassistenzpaket von Kia a</w:t>
      </w:r>
      <w:r w:rsidR="00077C1A">
        <w:rPr>
          <w:rFonts w:ascii="Arial" w:hAnsi="Arial"/>
        </w:rPr>
        <w:t>usgestattet ist. (CH: Road Pack)</w:t>
      </w:r>
    </w:p>
    <w:p w:rsidR="00FB3AAC" w:rsidRPr="00AE3675" w:rsidRDefault="00FB3AAC" w:rsidP="00FB3AAC">
      <w:pPr>
        <w:pStyle w:val="KeinLeerraum"/>
        <w:spacing w:line="276" w:lineRule="auto"/>
        <w:rPr>
          <w:rFonts w:ascii="Arial" w:hAnsi="Arial" w:cs="Arial"/>
        </w:rPr>
      </w:pPr>
    </w:p>
    <w:p w:rsidR="00FB3AAC" w:rsidRPr="00FB3AAC" w:rsidRDefault="00FB3AAC" w:rsidP="00FB3AAC">
      <w:pPr>
        <w:pStyle w:val="KeinLeerraum"/>
        <w:spacing w:line="276" w:lineRule="auto"/>
        <w:rPr>
          <w:rFonts w:ascii="Arial" w:hAnsi="Arial" w:cs="Arial"/>
          <w:b/>
        </w:rPr>
      </w:pPr>
      <w:r>
        <w:rPr>
          <w:rFonts w:ascii="Arial" w:hAnsi="Arial"/>
          <w:b/>
        </w:rPr>
        <w:t>Hochentwickelte aktive Sicherheitsmerkmale</w:t>
      </w:r>
    </w:p>
    <w:p w:rsidR="00FB3AAC" w:rsidRPr="00104EA7" w:rsidRDefault="00FB3AAC" w:rsidP="00FB3AAC">
      <w:pPr>
        <w:pStyle w:val="KeinLeerraum"/>
        <w:spacing w:line="276" w:lineRule="auto"/>
        <w:rPr>
          <w:rFonts w:ascii="Arial" w:hAnsi="Arial" w:cs="Arial"/>
          <w:color w:val="000000"/>
        </w:rPr>
      </w:pPr>
      <w:r>
        <w:rPr>
          <w:rFonts w:ascii="Arial" w:hAnsi="Arial"/>
          <w:color w:val="000000"/>
        </w:rPr>
        <w:t xml:space="preserve">Der </w:t>
      </w:r>
      <w:proofErr w:type="spellStart"/>
      <w:r>
        <w:rPr>
          <w:rFonts w:ascii="Arial" w:hAnsi="Arial"/>
          <w:color w:val="000000"/>
        </w:rPr>
        <w:t>Stinger</w:t>
      </w:r>
      <w:proofErr w:type="spellEnd"/>
      <w:r>
        <w:rPr>
          <w:rFonts w:ascii="Arial" w:hAnsi="Arial"/>
          <w:color w:val="000000"/>
        </w:rPr>
        <w:t xml:space="preserve"> verfügt in d</w:t>
      </w:r>
      <w:r w:rsidR="00077C1A">
        <w:rPr>
          <w:rFonts w:ascii="Arial" w:hAnsi="Arial"/>
          <w:color w:val="000000"/>
        </w:rPr>
        <w:t>er</w:t>
      </w:r>
      <w:r>
        <w:rPr>
          <w:rFonts w:ascii="Arial" w:hAnsi="Arial"/>
          <w:color w:val="000000"/>
        </w:rPr>
        <w:t xml:space="preserve"> 3,3-Liter-T-GDi-Version über folgende fortschrittliche Fahrerassistenzsysteme (</w:t>
      </w:r>
      <w:proofErr w:type="spellStart"/>
      <w:r>
        <w:rPr>
          <w:rFonts w:ascii="Arial" w:hAnsi="Arial"/>
          <w:i/>
          <w:color w:val="000000"/>
        </w:rPr>
        <w:t>Advanced</w:t>
      </w:r>
      <w:proofErr w:type="spellEnd"/>
      <w:r>
        <w:rPr>
          <w:rFonts w:ascii="Arial" w:hAnsi="Arial"/>
          <w:i/>
          <w:color w:val="000000"/>
        </w:rPr>
        <w:t xml:space="preserve"> Driver Assistance Systems</w:t>
      </w:r>
      <w:r>
        <w:rPr>
          <w:rFonts w:ascii="Arial" w:hAnsi="Arial"/>
          <w:color w:val="000000"/>
        </w:rPr>
        <w:t>, ADAS) von Kia: Fahrzeugstabilitätsmanagement (</w:t>
      </w:r>
      <w:proofErr w:type="spellStart"/>
      <w:r>
        <w:rPr>
          <w:rFonts w:ascii="Arial" w:hAnsi="Arial"/>
          <w:i/>
          <w:color w:val="000000"/>
        </w:rPr>
        <w:t>Vehicle</w:t>
      </w:r>
      <w:proofErr w:type="spellEnd"/>
      <w:r>
        <w:rPr>
          <w:rFonts w:ascii="Arial" w:hAnsi="Arial"/>
          <w:i/>
          <w:color w:val="000000"/>
        </w:rPr>
        <w:t xml:space="preserve"> </w:t>
      </w:r>
      <w:proofErr w:type="spellStart"/>
      <w:r>
        <w:rPr>
          <w:rFonts w:ascii="Arial" w:hAnsi="Arial"/>
          <w:i/>
          <w:color w:val="000000"/>
        </w:rPr>
        <w:t>Stability</w:t>
      </w:r>
      <w:proofErr w:type="spellEnd"/>
      <w:r>
        <w:rPr>
          <w:rFonts w:ascii="Arial" w:hAnsi="Arial"/>
          <w:i/>
          <w:color w:val="000000"/>
        </w:rPr>
        <w:t xml:space="preserve"> Management</w:t>
      </w:r>
      <w:r>
        <w:rPr>
          <w:rFonts w:ascii="Arial" w:hAnsi="Arial"/>
          <w:color w:val="000000"/>
        </w:rPr>
        <w:t>, VSM), Elektronische Stabilitätskontrolle (</w:t>
      </w:r>
      <w:r>
        <w:rPr>
          <w:rFonts w:ascii="Arial" w:hAnsi="Arial"/>
          <w:i/>
          <w:color w:val="000000"/>
        </w:rPr>
        <w:t xml:space="preserve">Electronic </w:t>
      </w:r>
      <w:proofErr w:type="spellStart"/>
      <w:r>
        <w:rPr>
          <w:rFonts w:ascii="Arial" w:hAnsi="Arial"/>
          <w:i/>
          <w:color w:val="000000"/>
        </w:rPr>
        <w:t>Stability</w:t>
      </w:r>
      <w:proofErr w:type="spellEnd"/>
      <w:r>
        <w:rPr>
          <w:rFonts w:ascii="Arial" w:hAnsi="Arial"/>
          <w:i/>
          <w:color w:val="000000"/>
        </w:rPr>
        <w:t xml:space="preserve"> Control</w:t>
      </w:r>
      <w:r>
        <w:rPr>
          <w:rFonts w:ascii="Arial" w:hAnsi="Arial"/>
          <w:color w:val="000000"/>
        </w:rPr>
        <w:t>, ESC), Auffahrwarnsystem (</w:t>
      </w:r>
      <w:r>
        <w:rPr>
          <w:rFonts w:ascii="Arial" w:hAnsi="Arial"/>
          <w:i/>
          <w:color w:val="000000"/>
        </w:rPr>
        <w:t xml:space="preserve">Forward </w:t>
      </w:r>
      <w:proofErr w:type="spellStart"/>
      <w:r>
        <w:rPr>
          <w:rFonts w:ascii="Arial" w:hAnsi="Arial"/>
          <w:i/>
          <w:color w:val="000000"/>
        </w:rPr>
        <w:t>Collision-Avoidance</w:t>
      </w:r>
      <w:proofErr w:type="spellEnd"/>
      <w:r>
        <w:rPr>
          <w:rFonts w:ascii="Arial" w:hAnsi="Arial"/>
          <w:i/>
          <w:color w:val="000000"/>
        </w:rPr>
        <w:t xml:space="preserve"> Assist</w:t>
      </w:r>
      <w:r>
        <w:rPr>
          <w:rFonts w:ascii="Arial" w:hAnsi="Arial"/>
          <w:color w:val="000000"/>
        </w:rPr>
        <w:t>, FCAA) mit Fussgängererkennung, Adaptive Geschwindigkeitsregelung (</w:t>
      </w:r>
      <w:r>
        <w:rPr>
          <w:rFonts w:ascii="Arial" w:hAnsi="Arial"/>
          <w:i/>
          <w:color w:val="000000"/>
        </w:rPr>
        <w:t>Smart Cruise Control</w:t>
      </w:r>
      <w:r>
        <w:rPr>
          <w:rFonts w:ascii="Arial" w:hAnsi="Arial"/>
          <w:color w:val="000000"/>
        </w:rPr>
        <w:t xml:space="preserve">, SCC) mit </w:t>
      </w:r>
      <w:proofErr w:type="spellStart"/>
      <w:r>
        <w:rPr>
          <w:rFonts w:ascii="Arial" w:hAnsi="Arial"/>
          <w:color w:val="000000"/>
        </w:rPr>
        <w:t>Stop</w:t>
      </w:r>
      <w:proofErr w:type="spellEnd"/>
      <w:r>
        <w:rPr>
          <w:rFonts w:ascii="Arial" w:hAnsi="Arial"/>
          <w:color w:val="000000"/>
        </w:rPr>
        <w:t>-&amp;-Go-Funktion, Spurhalteassistent (</w:t>
      </w:r>
      <w:r>
        <w:rPr>
          <w:rFonts w:ascii="Arial" w:hAnsi="Arial"/>
          <w:i/>
          <w:color w:val="000000"/>
        </w:rPr>
        <w:t xml:space="preserve">Lane </w:t>
      </w:r>
      <w:proofErr w:type="spellStart"/>
      <w:r>
        <w:rPr>
          <w:rFonts w:ascii="Arial" w:hAnsi="Arial"/>
          <w:i/>
          <w:color w:val="000000"/>
        </w:rPr>
        <w:t>Keeping</w:t>
      </w:r>
      <w:proofErr w:type="spellEnd"/>
      <w:r>
        <w:rPr>
          <w:rFonts w:ascii="Arial" w:hAnsi="Arial"/>
          <w:i/>
          <w:color w:val="000000"/>
        </w:rPr>
        <w:t xml:space="preserve"> Assist</w:t>
      </w:r>
      <w:r>
        <w:rPr>
          <w:rFonts w:ascii="Arial" w:hAnsi="Arial"/>
          <w:color w:val="000000"/>
        </w:rPr>
        <w:t>, LKA), Aktive Mot</w:t>
      </w:r>
      <w:r w:rsidR="00077C1A">
        <w:rPr>
          <w:rFonts w:ascii="Arial" w:hAnsi="Arial"/>
          <w:color w:val="000000"/>
        </w:rPr>
        <w:t xml:space="preserve">orhaube und Fernlichtassistent sowie </w:t>
      </w:r>
      <w:r>
        <w:rPr>
          <w:rFonts w:ascii="Arial" w:hAnsi="Arial"/>
          <w:color w:val="000000"/>
        </w:rPr>
        <w:t>Querverkehrswarner (</w:t>
      </w:r>
      <w:proofErr w:type="spellStart"/>
      <w:r>
        <w:rPr>
          <w:rFonts w:ascii="Arial" w:hAnsi="Arial"/>
          <w:i/>
          <w:color w:val="000000"/>
        </w:rPr>
        <w:t>Rear</w:t>
      </w:r>
      <w:proofErr w:type="spellEnd"/>
      <w:r>
        <w:rPr>
          <w:rFonts w:ascii="Arial" w:hAnsi="Arial"/>
          <w:i/>
          <w:color w:val="000000"/>
        </w:rPr>
        <w:t xml:space="preserve"> Cross-Traffic </w:t>
      </w:r>
      <w:proofErr w:type="spellStart"/>
      <w:r>
        <w:rPr>
          <w:rFonts w:ascii="Arial" w:hAnsi="Arial"/>
          <w:i/>
          <w:color w:val="000000"/>
        </w:rPr>
        <w:t>Collision</w:t>
      </w:r>
      <w:proofErr w:type="spellEnd"/>
      <w:r>
        <w:rPr>
          <w:rFonts w:ascii="Arial" w:hAnsi="Arial"/>
          <w:i/>
          <w:color w:val="000000"/>
        </w:rPr>
        <w:t xml:space="preserve"> </w:t>
      </w:r>
      <w:proofErr w:type="spellStart"/>
      <w:r>
        <w:rPr>
          <w:rFonts w:ascii="Arial" w:hAnsi="Arial"/>
          <w:i/>
          <w:color w:val="000000"/>
        </w:rPr>
        <w:t>Warning</w:t>
      </w:r>
      <w:proofErr w:type="spellEnd"/>
      <w:r>
        <w:rPr>
          <w:rFonts w:ascii="Arial" w:hAnsi="Arial"/>
          <w:color w:val="000000"/>
        </w:rPr>
        <w:t xml:space="preserve">, RCTA), Rundumsicht-System mit </w:t>
      </w:r>
      <w:r w:rsidR="00350E05">
        <w:rPr>
          <w:rFonts w:ascii="Arial" w:hAnsi="Arial"/>
          <w:color w:val="000000"/>
        </w:rPr>
        <w:t>Totwinkelassistent (</w:t>
      </w:r>
      <w:r w:rsidR="00350E05" w:rsidRPr="00350E05">
        <w:rPr>
          <w:rFonts w:ascii="Arial" w:hAnsi="Arial"/>
          <w:i/>
          <w:color w:val="000000"/>
        </w:rPr>
        <w:t>Blind Spot Assist System)</w:t>
      </w:r>
      <w:r w:rsidR="00350E05">
        <w:rPr>
          <w:rFonts w:ascii="Arial" w:hAnsi="Arial"/>
          <w:i/>
          <w:color w:val="000000"/>
        </w:rPr>
        <w:t>.</w:t>
      </w:r>
    </w:p>
    <w:p w:rsidR="00FB3AAC" w:rsidRPr="00AE3675" w:rsidRDefault="00FB3AAC" w:rsidP="00FB3AAC">
      <w:pPr>
        <w:pStyle w:val="KeinLeerraum"/>
        <w:spacing w:line="276" w:lineRule="auto"/>
        <w:rPr>
          <w:rFonts w:ascii="Arial" w:hAnsi="Arial" w:cs="Arial"/>
          <w:color w:val="000000"/>
        </w:rPr>
      </w:pPr>
    </w:p>
    <w:p w:rsidR="00FB3AAC" w:rsidRDefault="00FB3AAC" w:rsidP="00FB3AAC">
      <w:pPr>
        <w:pStyle w:val="KeinLeerraum"/>
        <w:spacing w:line="276" w:lineRule="auto"/>
        <w:rPr>
          <w:rFonts w:ascii="Arial" w:hAnsi="Arial" w:cs="Arial"/>
          <w:color w:val="000000"/>
        </w:rPr>
      </w:pPr>
      <w:r>
        <w:rPr>
          <w:rFonts w:ascii="Arial" w:hAnsi="Arial"/>
          <w:color w:val="000000"/>
        </w:rPr>
        <w:t>Der Kia </w:t>
      </w:r>
      <w:proofErr w:type="spellStart"/>
      <w:r>
        <w:rPr>
          <w:rFonts w:ascii="Arial" w:hAnsi="Arial"/>
          <w:color w:val="000000"/>
        </w:rPr>
        <w:t>Stinger</w:t>
      </w:r>
      <w:proofErr w:type="spellEnd"/>
      <w:r>
        <w:rPr>
          <w:rFonts w:ascii="Arial" w:hAnsi="Arial"/>
          <w:color w:val="000000"/>
        </w:rPr>
        <w:t xml:space="preserve"> ist ferner serienmässig mit dem Müdigkeitswarner (</w:t>
      </w:r>
      <w:r>
        <w:rPr>
          <w:rFonts w:ascii="Arial" w:hAnsi="Arial"/>
          <w:i/>
          <w:color w:val="000000"/>
        </w:rPr>
        <w:t xml:space="preserve">Driver Attention </w:t>
      </w:r>
      <w:proofErr w:type="spellStart"/>
      <w:r>
        <w:rPr>
          <w:rFonts w:ascii="Arial" w:hAnsi="Arial"/>
          <w:i/>
          <w:color w:val="000000"/>
        </w:rPr>
        <w:t>Warning</w:t>
      </w:r>
      <w:proofErr w:type="spellEnd"/>
      <w:r>
        <w:rPr>
          <w:rFonts w:ascii="Arial" w:hAnsi="Arial"/>
          <w:color w:val="000000"/>
        </w:rPr>
        <w:t>, DAW) ausgestattet, der abgelenkte und schläfrige Fahrer warnt. Das System überwacht verschiedene Eingaben von Fahrer und Fahrzeug und gibt ein akustisches Signal und einen visuellen Hinweis auf der Instrumenteneinheit aus, wenn es erkennt, dass die Konzentration des Fahrers nachlässt.</w:t>
      </w:r>
    </w:p>
    <w:p w:rsidR="00FB3AAC" w:rsidRPr="00AE3675" w:rsidRDefault="00FB3AAC" w:rsidP="00FB3AAC">
      <w:pPr>
        <w:pStyle w:val="KeinLeerraum"/>
        <w:spacing w:line="276" w:lineRule="auto"/>
        <w:rPr>
          <w:rFonts w:ascii="Arial" w:hAnsi="Arial" w:cs="Arial"/>
          <w:color w:val="000000"/>
        </w:rPr>
      </w:pPr>
    </w:p>
    <w:p w:rsidR="00FB3AAC" w:rsidRDefault="00FB3AAC" w:rsidP="00FB3AAC">
      <w:pPr>
        <w:pStyle w:val="KeinLeerraum"/>
        <w:spacing w:line="276" w:lineRule="auto"/>
        <w:rPr>
          <w:rFonts w:ascii="Arial" w:hAnsi="Arial" w:cs="Arial"/>
          <w:color w:val="000000"/>
        </w:rPr>
      </w:pPr>
      <w:r>
        <w:rPr>
          <w:rFonts w:ascii="Arial" w:hAnsi="Arial"/>
          <w:color w:val="000000"/>
        </w:rPr>
        <w:t xml:space="preserve">Folgende Fahrerassistenztechnologien sind im </w:t>
      </w:r>
      <w:proofErr w:type="spellStart"/>
      <w:r>
        <w:rPr>
          <w:rFonts w:ascii="Arial" w:hAnsi="Arial"/>
          <w:color w:val="000000"/>
        </w:rPr>
        <w:t>Stonic</w:t>
      </w:r>
      <w:proofErr w:type="spellEnd"/>
      <w:r>
        <w:rPr>
          <w:rFonts w:ascii="Arial" w:hAnsi="Arial"/>
          <w:color w:val="000000"/>
        </w:rPr>
        <w:t xml:space="preserve"> verbaut: Auffahrwarnsystem (FCAA) mit Fussgängererkennung; Spurwechselassistent (BCW) mit Querverkehrswarner (RCCW) und Spurhaltewarnsystem (</w:t>
      </w:r>
      <w:r>
        <w:rPr>
          <w:rFonts w:ascii="Arial" w:hAnsi="Arial"/>
          <w:i/>
          <w:color w:val="000000"/>
        </w:rPr>
        <w:t xml:space="preserve">Lane </w:t>
      </w:r>
      <w:proofErr w:type="spellStart"/>
      <w:r>
        <w:rPr>
          <w:rFonts w:ascii="Arial" w:hAnsi="Arial"/>
          <w:i/>
          <w:color w:val="000000"/>
        </w:rPr>
        <w:t>Departure</w:t>
      </w:r>
      <w:proofErr w:type="spellEnd"/>
      <w:r>
        <w:rPr>
          <w:rFonts w:ascii="Arial" w:hAnsi="Arial"/>
          <w:i/>
          <w:color w:val="000000"/>
        </w:rPr>
        <w:t xml:space="preserve"> </w:t>
      </w:r>
      <w:proofErr w:type="spellStart"/>
      <w:r>
        <w:rPr>
          <w:rFonts w:ascii="Arial" w:hAnsi="Arial"/>
          <w:i/>
          <w:color w:val="000000"/>
        </w:rPr>
        <w:t>Warning</w:t>
      </w:r>
      <w:proofErr w:type="spellEnd"/>
      <w:r>
        <w:rPr>
          <w:rFonts w:ascii="Arial" w:hAnsi="Arial"/>
          <w:i/>
          <w:color w:val="000000"/>
        </w:rPr>
        <w:t xml:space="preserve"> System</w:t>
      </w:r>
      <w:r>
        <w:rPr>
          <w:rFonts w:ascii="Arial" w:hAnsi="Arial"/>
          <w:color w:val="000000"/>
        </w:rPr>
        <w:t>, LDW). Ab Mitte 2018 wird ferner ein Spurhalteassistent (</w:t>
      </w:r>
      <w:r>
        <w:rPr>
          <w:rFonts w:ascii="Arial" w:hAnsi="Arial"/>
          <w:i/>
          <w:color w:val="000000"/>
        </w:rPr>
        <w:t xml:space="preserve">Lane </w:t>
      </w:r>
      <w:proofErr w:type="spellStart"/>
      <w:r>
        <w:rPr>
          <w:rFonts w:ascii="Arial" w:hAnsi="Arial"/>
          <w:i/>
          <w:color w:val="000000"/>
        </w:rPr>
        <w:t>Keeping</w:t>
      </w:r>
      <w:proofErr w:type="spellEnd"/>
      <w:r>
        <w:rPr>
          <w:rFonts w:ascii="Arial" w:hAnsi="Arial"/>
          <w:i/>
          <w:color w:val="000000"/>
        </w:rPr>
        <w:t xml:space="preserve"> Assist</w:t>
      </w:r>
      <w:r>
        <w:rPr>
          <w:rFonts w:ascii="Arial" w:hAnsi="Arial"/>
          <w:color w:val="000000"/>
        </w:rPr>
        <w:t xml:space="preserve">, LKA) für den </w:t>
      </w:r>
      <w:proofErr w:type="spellStart"/>
      <w:r>
        <w:rPr>
          <w:rFonts w:ascii="Arial" w:hAnsi="Arial"/>
          <w:color w:val="000000"/>
        </w:rPr>
        <w:t>Stonic</w:t>
      </w:r>
      <w:proofErr w:type="spellEnd"/>
      <w:r>
        <w:rPr>
          <w:rFonts w:ascii="Arial" w:hAnsi="Arial"/>
          <w:color w:val="000000"/>
        </w:rPr>
        <w:t xml:space="preserve"> angeboten. Fahrzeugstabilitätsmanagement (VSM) und Elektronische Stabilitätskontrolle (ESC) </w:t>
      </w:r>
      <w:r w:rsidR="002C78A3">
        <w:rPr>
          <w:rFonts w:ascii="Arial" w:hAnsi="Arial"/>
          <w:color w:val="000000"/>
        </w:rPr>
        <w:t xml:space="preserve">sind </w:t>
      </w:r>
      <w:r>
        <w:rPr>
          <w:rFonts w:ascii="Arial" w:hAnsi="Arial"/>
          <w:color w:val="000000"/>
        </w:rPr>
        <w:t>serienmässig verbaut.</w:t>
      </w:r>
    </w:p>
    <w:p w:rsidR="00FB3AAC" w:rsidRPr="00AE3675" w:rsidRDefault="00FB3AAC" w:rsidP="00FB3AAC">
      <w:pPr>
        <w:pStyle w:val="KeinLeerraum"/>
        <w:spacing w:line="276" w:lineRule="auto"/>
        <w:rPr>
          <w:rFonts w:ascii="Arial" w:hAnsi="Arial" w:cs="Arial"/>
        </w:rPr>
      </w:pPr>
    </w:p>
    <w:p w:rsidR="00FB3AAC" w:rsidRPr="00FB3AAC" w:rsidRDefault="00FB3AAC" w:rsidP="00FB3AAC">
      <w:pPr>
        <w:pStyle w:val="KeinLeerraum"/>
        <w:spacing w:line="276" w:lineRule="auto"/>
        <w:rPr>
          <w:rFonts w:ascii="Arial" w:hAnsi="Arial" w:cs="Arial"/>
          <w:b/>
        </w:rPr>
      </w:pPr>
      <w:r>
        <w:rPr>
          <w:rFonts w:ascii="Arial" w:hAnsi="Arial"/>
          <w:b/>
        </w:rPr>
        <w:t>Jetzt mit 7-Jahres-/150’000-km-Garantie im Handel erhältlich</w:t>
      </w:r>
    </w:p>
    <w:p w:rsidR="00FB3AAC" w:rsidRPr="00FB3AAC" w:rsidRDefault="00FB3AAC" w:rsidP="00FB3AAC">
      <w:pPr>
        <w:pStyle w:val="KeinLeerraum"/>
        <w:spacing w:line="276" w:lineRule="auto"/>
        <w:rPr>
          <w:rFonts w:ascii="Arial" w:hAnsi="Arial" w:cs="Arial"/>
        </w:rPr>
      </w:pPr>
      <w:r>
        <w:rPr>
          <w:rFonts w:ascii="Arial" w:hAnsi="Arial"/>
        </w:rPr>
        <w:t>Sowohl der Kia </w:t>
      </w:r>
      <w:proofErr w:type="spellStart"/>
      <w:r>
        <w:rPr>
          <w:rFonts w:ascii="Arial" w:hAnsi="Arial"/>
        </w:rPr>
        <w:t>Stinger</w:t>
      </w:r>
      <w:proofErr w:type="spellEnd"/>
      <w:r>
        <w:rPr>
          <w:rFonts w:ascii="Arial" w:hAnsi="Arial"/>
        </w:rPr>
        <w:t xml:space="preserve"> als auch der Kia </w:t>
      </w:r>
      <w:proofErr w:type="spellStart"/>
      <w:r>
        <w:rPr>
          <w:rFonts w:ascii="Arial" w:hAnsi="Arial"/>
        </w:rPr>
        <w:t>Stonic</w:t>
      </w:r>
      <w:proofErr w:type="spellEnd"/>
      <w:r>
        <w:rPr>
          <w:rFonts w:ascii="Arial" w:hAnsi="Arial"/>
        </w:rPr>
        <w:t xml:space="preserve"> sind aktuell in </w:t>
      </w:r>
      <w:r w:rsidR="002C78A3">
        <w:rPr>
          <w:rFonts w:ascii="Arial" w:hAnsi="Arial"/>
        </w:rPr>
        <w:t>der Schweiz</w:t>
      </w:r>
      <w:r>
        <w:rPr>
          <w:rFonts w:ascii="Arial" w:hAnsi="Arial"/>
        </w:rPr>
        <w:t xml:space="preserve"> erhältlich. Der hochleistungsfähige 3,3-Liter-V6-Biturbomotor macht den </w:t>
      </w:r>
      <w:proofErr w:type="spellStart"/>
      <w:r>
        <w:rPr>
          <w:rFonts w:ascii="Arial" w:hAnsi="Arial"/>
        </w:rPr>
        <w:t>Stinger</w:t>
      </w:r>
      <w:proofErr w:type="spellEnd"/>
      <w:r>
        <w:rPr>
          <w:rFonts w:ascii="Arial" w:hAnsi="Arial"/>
        </w:rPr>
        <w:t xml:space="preserve"> zum leistungsfähigsten und beschleunigungsstärksten Fahrzeug, das Kia bisher hervorgebracht hat. Kombiniert wird der Benziner mit einem Acht-Gang-Automatikgetriebe.</w:t>
      </w:r>
    </w:p>
    <w:p w:rsidR="00FB3AAC" w:rsidRPr="00AE3675" w:rsidRDefault="00FB3AAC" w:rsidP="00FB3AAC">
      <w:pPr>
        <w:pStyle w:val="KeinLeerraum"/>
        <w:spacing w:line="276" w:lineRule="auto"/>
        <w:rPr>
          <w:rFonts w:ascii="Arial" w:hAnsi="Arial" w:cs="Arial"/>
        </w:rPr>
      </w:pPr>
    </w:p>
    <w:p w:rsidR="00FB3AAC" w:rsidRPr="00FB3AAC" w:rsidRDefault="00FB3AAC" w:rsidP="00FB3AAC">
      <w:pPr>
        <w:pStyle w:val="KeinLeerraum"/>
        <w:spacing w:line="276" w:lineRule="auto"/>
        <w:rPr>
          <w:rFonts w:ascii="Arial" w:hAnsi="Arial" w:cs="Arial"/>
        </w:rPr>
      </w:pPr>
      <w:r>
        <w:rPr>
          <w:rFonts w:ascii="Arial" w:hAnsi="Arial"/>
        </w:rPr>
        <w:t>Der Kia </w:t>
      </w:r>
      <w:proofErr w:type="spellStart"/>
      <w:r>
        <w:rPr>
          <w:rFonts w:ascii="Arial" w:hAnsi="Arial"/>
        </w:rPr>
        <w:t>Stonic</w:t>
      </w:r>
      <w:proofErr w:type="spellEnd"/>
      <w:r>
        <w:rPr>
          <w:rFonts w:ascii="Arial" w:hAnsi="Arial"/>
        </w:rPr>
        <w:t xml:space="preserve"> wir</w:t>
      </w:r>
      <w:r w:rsidR="002C78A3">
        <w:rPr>
          <w:rFonts w:ascii="Arial" w:hAnsi="Arial"/>
        </w:rPr>
        <w:t>d</w:t>
      </w:r>
      <w:r>
        <w:rPr>
          <w:rFonts w:ascii="Arial" w:hAnsi="Arial"/>
        </w:rPr>
        <w:t xml:space="preserve"> in der Schweiz </w:t>
      </w:r>
      <w:r w:rsidR="002C78A3">
        <w:rPr>
          <w:rFonts w:ascii="Arial" w:hAnsi="Arial"/>
        </w:rPr>
        <w:t>mit dem</w:t>
      </w:r>
      <w:r>
        <w:rPr>
          <w:rFonts w:ascii="Arial" w:hAnsi="Arial"/>
        </w:rPr>
        <w:t xml:space="preserve"> fortschrittlichsten 1,0-Liter-Turbomotor aus dem Hause Kia angetrieben, der auf höchste mechanische Effizienz, Performance und Fahrfreude ausgelegt ist.</w:t>
      </w:r>
      <w:r>
        <w:t xml:space="preserve"> </w:t>
      </w:r>
      <w:r w:rsidR="00E02AC8">
        <w:rPr>
          <w:rFonts w:ascii="Arial" w:hAnsi="Arial"/>
        </w:rPr>
        <w:t>Standardmässig</w:t>
      </w:r>
      <w:r>
        <w:rPr>
          <w:rFonts w:ascii="Arial" w:hAnsi="Arial"/>
        </w:rPr>
        <w:t xml:space="preserve"> wird er mit einem Schaltgetriebe kombiniert.</w:t>
      </w:r>
    </w:p>
    <w:p w:rsidR="00FB3AAC" w:rsidRPr="00AE3675" w:rsidRDefault="00FB3AAC" w:rsidP="00FB3AAC">
      <w:pPr>
        <w:pStyle w:val="KeinLeerraum"/>
        <w:spacing w:line="276" w:lineRule="auto"/>
        <w:rPr>
          <w:rFonts w:ascii="Arial" w:hAnsi="Arial" w:cs="Arial"/>
        </w:rPr>
      </w:pPr>
    </w:p>
    <w:p w:rsidR="00FB3AAC" w:rsidRPr="00FB3AAC" w:rsidRDefault="00FB3AAC" w:rsidP="00FB3AAC">
      <w:pPr>
        <w:pStyle w:val="KeinLeerraum"/>
        <w:spacing w:line="276" w:lineRule="auto"/>
        <w:rPr>
          <w:rFonts w:ascii="Arial" w:hAnsi="Arial" w:cs="Arial"/>
        </w:rPr>
      </w:pPr>
      <w:r>
        <w:rPr>
          <w:rFonts w:ascii="Arial" w:hAnsi="Arial"/>
        </w:rPr>
        <w:t xml:space="preserve">Wie jedes Kia-Modell werden auch der </w:t>
      </w:r>
      <w:proofErr w:type="spellStart"/>
      <w:r>
        <w:rPr>
          <w:rFonts w:ascii="Arial" w:hAnsi="Arial"/>
        </w:rPr>
        <w:t>Stinger</w:t>
      </w:r>
      <w:proofErr w:type="spellEnd"/>
      <w:r>
        <w:rPr>
          <w:rFonts w:ascii="Arial" w:hAnsi="Arial"/>
        </w:rPr>
        <w:t xml:space="preserve"> und der </w:t>
      </w:r>
      <w:proofErr w:type="spellStart"/>
      <w:r>
        <w:rPr>
          <w:rFonts w:ascii="Arial" w:hAnsi="Arial"/>
        </w:rPr>
        <w:t>Stonic</w:t>
      </w:r>
      <w:proofErr w:type="spellEnd"/>
      <w:r>
        <w:rPr>
          <w:rFonts w:ascii="Arial" w:hAnsi="Arial"/>
        </w:rPr>
        <w:t xml:space="preserve"> mit der einzigartigen 7-Jahres-/150’000-km-Garantie angeboten.</w:t>
      </w:r>
    </w:p>
    <w:p w:rsidR="00E072F9" w:rsidRPr="00AE3675" w:rsidRDefault="00E072F9" w:rsidP="00D02F8F">
      <w:pPr>
        <w:widowControl w:val="0"/>
        <w:autoSpaceDE w:val="0"/>
        <w:autoSpaceDN w:val="0"/>
        <w:spacing w:line="276" w:lineRule="auto"/>
        <w:rPr>
          <w:rFonts w:ascii="Tahoma" w:hAnsi="Tahoma" w:cs="Tahoma"/>
        </w:rPr>
      </w:pPr>
    </w:p>
    <w:p w:rsidR="00232261" w:rsidRPr="00AE3675" w:rsidRDefault="00232261" w:rsidP="00D02F8F">
      <w:pPr>
        <w:widowControl w:val="0"/>
        <w:autoSpaceDE w:val="0"/>
        <w:autoSpaceDN w:val="0"/>
        <w:spacing w:line="276" w:lineRule="auto"/>
        <w:rPr>
          <w:rFonts w:ascii="Tahoma" w:hAnsi="Tahoma" w:cs="Tahoma"/>
        </w:rPr>
      </w:pPr>
    </w:p>
    <w:sectPr w:rsidR="00232261" w:rsidRPr="00AE3675"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A3" w:rsidRDefault="002C78A3">
      <w:r>
        <w:separator/>
      </w:r>
    </w:p>
  </w:endnote>
  <w:endnote w:type="continuationSeparator" w:id="0">
    <w:p w:rsidR="002C78A3" w:rsidRDefault="002C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A3" w:rsidRPr="00D91B38" w:rsidRDefault="002C78A3" w:rsidP="009A0083">
    <w:pPr>
      <w:rPr>
        <w:rFonts w:ascii="Arial" w:hAnsi="Arial" w:cs="Arial"/>
        <w:b/>
        <w:sz w:val="20"/>
      </w:rPr>
    </w:pPr>
    <w:r>
      <w:rPr>
        <w:rFonts w:ascii="Arial" w:hAnsi="Arial"/>
        <w:b/>
        <w:sz w:val="20"/>
      </w:rPr>
      <w:t>Kontakt:</w:t>
    </w:r>
  </w:p>
  <w:p w:rsidR="002C78A3" w:rsidRPr="00D91B38" w:rsidRDefault="002C78A3" w:rsidP="009A0083">
    <w:pPr>
      <w:rPr>
        <w:rFonts w:ascii="Arial" w:hAnsi="Arial" w:cs="Arial"/>
        <w:sz w:val="20"/>
      </w:rPr>
    </w:pPr>
  </w:p>
  <w:p w:rsidR="002C78A3" w:rsidRPr="00D91B38" w:rsidRDefault="002C78A3" w:rsidP="009A0083">
    <w:pPr>
      <w:rPr>
        <w:rFonts w:ascii="Arial" w:hAnsi="Arial" w:cs="Arial"/>
        <w:sz w:val="20"/>
      </w:rPr>
    </w:pPr>
    <w:r>
      <w:rPr>
        <w:rFonts w:ascii="Arial" w:hAnsi="Arial"/>
        <w:sz w:val="20"/>
      </w:rPr>
      <w:t>KIA Motors AG</w:t>
    </w:r>
    <w:r>
      <w:tab/>
    </w:r>
    <w:r>
      <w:tab/>
    </w:r>
    <w:r>
      <w:tab/>
    </w:r>
    <w:r>
      <w:rPr>
        <w:rFonts w:ascii="Arial" w:hAnsi="Arial"/>
        <w:sz w:val="20"/>
      </w:rPr>
      <w:t>Ilona Hass</w:t>
    </w:r>
  </w:p>
  <w:p w:rsidR="002C78A3" w:rsidRPr="00AE3675" w:rsidRDefault="002C78A3" w:rsidP="009A0083">
    <w:pPr>
      <w:rPr>
        <w:rFonts w:ascii="Arial" w:hAnsi="Arial" w:cs="Arial"/>
        <w:sz w:val="20"/>
        <w:lang w:val="it-IT"/>
      </w:rPr>
    </w:pPr>
    <w:r w:rsidRPr="00AE3675">
      <w:rPr>
        <w:rFonts w:ascii="Arial" w:hAnsi="Arial"/>
        <w:sz w:val="20"/>
        <w:lang w:val="it-IT"/>
      </w:rPr>
      <w:t>Emil-Frey-Strasse</w:t>
    </w:r>
    <w:r w:rsidRPr="00AE3675">
      <w:rPr>
        <w:lang w:val="it-IT"/>
      </w:rPr>
      <w:tab/>
    </w:r>
    <w:r w:rsidRPr="00AE3675">
      <w:rPr>
        <w:lang w:val="it-IT"/>
      </w:rPr>
      <w:tab/>
    </w:r>
    <w:r w:rsidRPr="00AE3675">
      <w:rPr>
        <w:rFonts w:ascii="Arial" w:hAnsi="Arial"/>
        <w:sz w:val="20"/>
        <w:lang w:val="it-IT"/>
      </w:rPr>
      <w:t>Telefon: +41 (0)62 788 84 78</w:t>
    </w:r>
  </w:p>
  <w:p w:rsidR="002C78A3" w:rsidRPr="00AE3675" w:rsidRDefault="002C78A3" w:rsidP="009A0083">
    <w:pPr>
      <w:rPr>
        <w:rFonts w:ascii="Arial" w:hAnsi="Arial" w:cs="Arial"/>
        <w:sz w:val="20"/>
        <w:lang w:val="it-IT"/>
      </w:rPr>
    </w:pPr>
    <w:r w:rsidRPr="00AE3675">
      <w:rPr>
        <w:rFonts w:ascii="Arial" w:hAnsi="Arial"/>
        <w:sz w:val="20"/>
        <w:lang w:val="it-IT"/>
      </w:rPr>
      <w:t>CH-5745 Safenwil</w:t>
    </w:r>
    <w:r w:rsidRPr="00AE3675">
      <w:rPr>
        <w:lang w:val="it-IT"/>
      </w:rPr>
      <w:tab/>
    </w:r>
    <w:r w:rsidRPr="00AE3675">
      <w:rPr>
        <w:lang w:val="it-IT"/>
      </w:rPr>
      <w:tab/>
    </w:r>
    <w:hyperlink r:id="rId1">
      <w:r w:rsidRPr="00AE3675">
        <w:rPr>
          <w:rStyle w:val="Hyperlink"/>
          <w:rFonts w:ascii="Arial" w:hAnsi="Arial"/>
          <w:sz w:val="20"/>
          <w:lang w:val="it-IT"/>
        </w:rPr>
        <w:t>ilona.hass</w:t>
      </w:r>
      <w:bookmarkStart w:id="1" w:name="_Hlt335639820"/>
      <w:bookmarkStart w:id="2" w:name="_Hlt335639821"/>
      <w:bookmarkEnd w:id="1"/>
      <w:bookmarkEnd w:id="2"/>
      <w:r w:rsidRPr="00AE3675">
        <w:rPr>
          <w:rStyle w:val="Hyperlink"/>
          <w:rFonts w:ascii="Arial" w:hAnsi="Arial"/>
          <w:sz w:val="20"/>
          <w:lang w:val="it-IT"/>
        </w:rPr>
        <w:t>@kia.ch</w:t>
      </w:r>
    </w:hyperlink>
    <w:r w:rsidRPr="00AE3675">
      <w:rPr>
        <w:rFonts w:ascii="Arial" w:hAnsi="Arial"/>
        <w:lang w:val="it-IT"/>
      </w:rPr>
      <w:t xml:space="preserve">, </w:t>
    </w:r>
    <w:hyperlink r:id="rId2">
      <w:r w:rsidRPr="00AE3675">
        <w:rPr>
          <w:rStyle w:val="Hyperlink"/>
          <w:rFonts w:ascii="Arial" w:hAnsi="Arial"/>
          <w:sz w:val="20"/>
          <w:lang w:val="it-IT"/>
        </w:rPr>
        <w:t>www.kiapress.ch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A3" w:rsidRDefault="002C78A3">
      <w:r>
        <w:separator/>
      </w:r>
    </w:p>
  </w:footnote>
  <w:footnote w:type="continuationSeparator" w:id="0">
    <w:p w:rsidR="002C78A3" w:rsidRDefault="002C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A3" w:rsidRDefault="002C78A3" w:rsidP="009A0083">
    <w:pPr>
      <w:pStyle w:val="Kopfzeile"/>
      <w:tabs>
        <w:tab w:val="clear" w:pos="9072"/>
      </w:tabs>
      <w:rPr>
        <w:rFonts w:ascii="NeoSans" w:hAnsi="NeoSans"/>
        <w:b/>
        <w:color w:val="FF0000"/>
        <w:sz w:val="36"/>
      </w:rPr>
    </w:pPr>
    <w:r>
      <w:rPr>
        <w:rFonts w:ascii="Tahoma" w:hAnsi="Tahoma"/>
        <w:b/>
        <w:noProof/>
        <w:color w:val="C00000"/>
        <w:sz w:val="36"/>
        <w:lang w:eastAsia="de-CH" w:bidi="ar-SA"/>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2C78A3" w:rsidRDefault="002C78A3" w:rsidP="009A0083">
    <w:pPr>
      <w:pStyle w:val="Kopfzeile"/>
      <w:rPr>
        <w:rFonts w:ascii="Tahoma" w:hAnsi="Tahoma"/>
        <w:b/>
        <w:color w:val="C00000"/>
        <w:sz w:val="36"/>
      </w:rPr>
    </w:pPr>
    <w:r>
      <w:rPr>
        <w:rFonts w:ascii="Tahoma" w:hAnsi="Tahoma"/>
        <w:b/>
        <w:color w:val="C00000"/>
        <w:sz w:val="36"/>
      </w:rPr>
      <w:t>PRESSEMITTEILUNG</w:t>
    </w:r>
  </w:p>
  <w:p w:rsidR="002C78A3" w:rsidRPr="00AB6C8F" w:rsidRDefault="002C78A3" w:rsidP="009A0083">
    <w:pPr>
      <w:pStyle w:val="Kopfzeile"/>
      <w:rPr>
        <w:rFonts w:ascii="Tahoma" w:hAnsi="Tahoma" w:cs="Tahoma"/>
        <w:b/>
        <w:color w:val="C00000"/>
        <w:sz w:val="36"/>
      </w:rPr>
    </w:pPr>
  </w:p>
  <w:p w:rsidR="002C78A3" w:rsidRPr="0057728E" w:rsidRDefault="002C78A3" w:rsidP="009A0083">
    <w:pPr>
      <w:pStyle w:val="Kopfzeile"/>
      <w:rPr>
        <w:color w:val="C00000"/>
      </w:rPr>
    </w:pPr>
  </w:p>
  <w:p w:rsidR="002C78A3" w:rsidRPr="0057728E" w:rsidRDefault="002C78A3" w:rsidP="009A0083">
    <w:pPr>
      <w:pStyle w:val="Kopfzeile"/>
      <w:rPr>
        <w:color w:val="C00000"/>
      </w:rPr>
    </w:pPr>
    <w:r>
      <w:rPr>
        <w:noProof/>
        <w:lang w:eastAsia="de-CH"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D9136"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rsidR="002C78A3" w:rsidRPr="00BE1ED2" w:rsidRDefault="002C78A3"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7"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8"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19"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0"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2"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3"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4"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8"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6"/>
  </w:num>
  <w:num w:numId="2">
    <w:abstractNumId w:val="14"/>
  </w:num>
  <w:num w:numId="3">
    <w:abstractNumId w:val="9"/>
  </w:num>
  <w:num w:numId="4">
    <w:abstractNumId w:val="20"/>
  </w:num>
  <w:num w:numId="5">
    <w:abstractNumId w:val="15"/>
  </w:num>
  <w:num w:numId="6">
    <w:abstractNumId w:val="22"/>
  </w:num>
  <w:num w:numId="7">
    <w:abstractNumId w:val="24"/>
  </w:num>
  <w:num w:numId="8">
    <w:abstractNumId w:val="12"/>
  </w:num>
  <w:num w:numId="9">
    <w:abstractNumId w:val="18"/>
  </w:num>
  <w:num w:numId="10">
    <w:abstractNumId w:val="11"/>
  </w:num>
  <w:num w:numId="11">
    <w:abstractNumId w:val="8"/>
  </w:num>
  <w:num w:numId="12">
    <w:abstractNumId w:val="7"/>
  </w:num>
  <w:num w:numId="13">
    <w:abstractNumId w:val="23"/>
  </w:num>
  <w:num w:numId="14">
    <w:abstractNumId w:val="3"/>
  </w:num>
  <w:num w:numId="15">
    <w:abstractNumId w:val="21"/>
  </w:num>
  <w:num w:numId="16">
    <w:abstractNumId w:val="17"/>
  </w:num>
  <w:num w:numId="17">
    <w:abstractNumId w:val="28"/>
  </w:num>
  <w:num w:numId="18">
    <w:abstractNumId w:val="0"/>
  </w:num>
  <w:num w:numId="19">
    <w:abstractNumId w:val="18"/>
  </w:num>
  <w:num w:numId="20">
    <w:abstractNumId w:val="25"/>
  </w:num>
  <w:num w:numId="21">
    <w:abstractNumId w:val="2"/>
  </w:num>
  <w:num w:numId="22">
    <w:abstractNumId w:val="5"/>
  </w:num>
  <w:num w:numId="23">
    <w:abstractNumId w:val="10"/>
  </w:num>
  <w:num w:numId="24">
    <w:abstractNumId w:val="4"/>
  </w:num>
  <w:num w:numId="25">
    <w:abstractNumId w:val="19"/>
  </w:num>
  <w:num w:numId="26">
    <w:abstractNumId w:val="27"/>
  </w:num>
  <w:num w:numId="27">
    <w:abstractNumId w:val="13"/>
  </w:num>
  <w:num w:numId="28">
    <w:abstractNumId w:val="1"/>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61585"/>
    <w:rsid w:val="0006355C"/>
    <w:rsid w:val="00071DED"/>
    <w:rsid w:val="00077C1A"/>
    <w:rsid w:val="000903E9"/>
    <w:rsid w:val="00164AD0"/>
    <w:rsid w:val="001966C1"/>
    <w:rsid w:val="00232261"/>
    <w:rsid w:val="00284068"/>
    <w:rsid w:val="002A0FF8"/>
    <w:rsid w:val="002C26A9"/>
    <w:rsid w:val="002C78A3"/>
    <w:rsid w:val="003129E1"/>
    <w:rsid w:val="00350E05"/>
    <w:rsid w:val="003C3ED0"/>
    <w:rsid w:val="003F2060"/>
    <w:rsid w:val="00462F09"/>
    <w:rsid w:val="004E0554"/>
    <w:rsid w:val="00506FFB"/>
    <w:rsid w:val="00526139"/>
    <w:rsid w:val="00565C06"/>
    <w:rsid w:val="00570F0A"/>
    <w:rsid w:val="006A7DE6"/>
    <w:rsid w:val="006B361E"/>
    <w:rsid w:val="006F7F76"/>
    <w:rsid w:val="0072477D"/>
    <w:rsid w:val="007E5B6C"/>
    <w:rsid w:val="008C5EB3"/>
    <w:rsid w:val="0090506A"/>
    <w:rsid w:val="0093301B"/>
    <w:rsid w:val="00976B65"/>
    <w:rsid w:val="009A0083"/>
    <w:rsid w:val="009E6772"/>
    <w:rsid w:val="00A15A7D"/>
    <w:rsid w:val="00AD5782"/>
    <w:rsid w:val="00AE3675"/>
    <w:rsid w:val="00B47725"/>
    <w:rsid w:val="00BE651E"/>
    <w:rsid w:val="00C72507"/>
    <w:rsid w:val="00CB0ED8"/>
    <w:rsid w:val="00CB546F"/>
    <w:rsid w:val="00CE1C50"/>
    <w:rsid w:val="00D02F8F"/>
    <w:rsid w:val="00D349F9"/>
    <w:rsid w:val="00D40132"/>
    <w:rsid w:val="00DE79F9"/>
    <w:rsid w:val="00E02AC8"/>
    <w:rsid w:val="00E072F9"/>
    <w:rsid w:val="00E619B6"/>
    <w:rsid w:val="00E97B13"/>
    <w:rsid w:val="00F041C3"/>
    <w:rsid w:val="00F22ED8"/>
    <w:rsid w:val="00F30FC4"/>
    <w:rsid w:val="00F40EE8"/>
    <w:rsid w:val="00F44742"/>
    <w:rsid w:val="00F81991"/>
    <w:rsid w:val="00F906A1"/>
    <w:rsid w:val="00F958CE"/>
    <w:rsid w:val="00FA271C"/>
    <w:rsid w:val="00FA2853"/>
    <w:rsid w:val="00FB3AAC"/>
    <w:rsid w:val="00FC3029"/>
    <w:rsid w:val="00FC5CC5"/>
    <w:rsid w:val="00FF24EE"/>
    <w:rsid w:val="00FF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BD4DB"/>
  <w15:docId w15:val="{72AFC2F3-8988-4B4D-9442-72EB9F4E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de-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de-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de-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de-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de-CH" w:eastAsia="de-DE"/>
    </w:rPr>
  </w:style>
  <w:style w:type="character" w:customStyle="1" w:styleId="FuzeileZchn">
    <w:name w:val="Fußzeile Zchn"/>
    <w:link w:val="Fuzeile"/>
    <w:rsid w:val="0065122F"/>
    <w:rPr>
      <w:sz w:val="24"/>
      <w:szCs w:val="24"/>
      <w:lang w:val="de-CH" w:eastAsia="de-DE"/>
    </w:rPr>
  </w:style>
  <w:style w:type="character" w:customStyle="1" w:styleId="KopfzeileZchn">
    <w:name w:val="Kopfzeile Zchn"/>
    <w:link w:val="Kopfzeile"/>
    <w:uiPriority w:val="99"/>
    <w:rsid w:val="0065122F"/>
    <w:rPr>
      <w:rFonts w:ascii="Arial" w:eastAsia="Times New Roman" w:hAnsi="Arial"/>
      <w:sz w:val="22"/>
      <w:lang w:val="de-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de-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99"/>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de-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de-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de-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de-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de-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de-CH" w:eastAsia="de-DE"/>
    </w:rPr>
  </w:style>
  <w:style w:type="character" w:styleId="Funotenzeichen">
    <w:name w:val="footnote reference"/>
    <w:uiPriority w:val="99"/>
    <w:semiHidden/>
    <w:unhideWhenUsed/>
    <w:rsid w:val="000231C0"/>
    <w:rPr>
      <w:vertAlign w:val="superscript"/>
      <w:lang w:val="de-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de-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de-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F32C-D490-4D25-A69D-FD68004C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6BF4ADF0.dotm</Template>
  <TotalTime>0</TotalTime>
  <Pages>3</Pages>
  <Words>600</Words>
  <Characters>4391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Zu Jahresbeginn hat KIA mit der Einführung der 7 Jahres-Garantie ein klares Zeichen gesetzt</vt:lpstr>
    </vt:vector>
  </TitlesOfParts>
  <Company>EFAG</Company>
  <LinksUpToDate>false</LinksUpToDate>
  <CharactersWithSpaces>4982</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subject/>
  <dc:creator>ch22445</dc:creator>
  <cp:keywords/>
  <dc:description/>
  <cp:lastModifiedBy>Hass, Ilona (Kia)</cp:lastModifiedBy>
  <cp:revision>6</cp:revision>
  <cp:lastPrinted>2017-01-03T12:56:00Z</cp:lastPrinted>
  <dcterms:created xsi:type="dcterms:W3CDTF">2017-12-14T11:00:00Z</dcterms:created>
  <dcterms:modified xsi:type="dcterms:W3CDTF">2017-12-14T11:14:00Z</dcterms:modified>
</cp:coreProperties>
</file>